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63C" w:rsidRDefault="009E363C" w:rsidP="00BB5671">
      <w:pPr>
        <w:spacing w:after="0"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776A63">
        <w:rPr>
          <w:rFonts w:ascii="Times New Roman" w:hAnsi="Times New Roman"/>
          <w:bCs/>
          <w:color w:val="000000"/>
          <w:sz w:val="28"/>
          <w:szCs w:val="28"/>
          <w:lang w:eastAsia="ru-RU"/>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99.75pt" o:ole="">
            <v:imagedata r:id="rId7" o:title=""/>
          </v:shape>
          <o:OLEObject Type="Embed" ProgID="FoxitReader.Document" ShapeID="_x0000_i1025" DrawAspect="Content" ObjectID="_1609242774" r:id="rId8"/>
        </w:object>
      </w:r>
    </w:p>
    <w:p w:rsidR="009E363C" w:rsidRDefault="009E363C" w:rsidP="00743F7A">
      <w:pPr>
        <w:rPr>
          <w:sz w:val="28"/>
          <w:szCs w:val="28"/>
        </w:rPr>
      </w:pPr>
    </w:p>
    <w:p w:rsidR="009E363C" w:rsidRDefault="009E363C" w:rsidP="00C45DC6">
      <w:pPr>
        <w:jc w:val="center"/>
        <w:rPr>
          <w:rFonts w:ascii="Times New Roman" w:hAnsi="Times New Roman"/>
          <w:b/>
          <w:sz w:val="28"/>
          <w:szCs w:val="28"/>
        </w:rPr>
      </w:pPr>
    </w:p>
    <w:p w:rsidR="009E363C" w:rsidRPr="00C45DC6" w:rsidRDefault="009E363C" w:rsidP="00C45DC6">
      <w:pPr>
        <w:jc w:val="center"/>
        <w:rPr>
          <w:rFonts w:ascii="Times New Roman" w:hAnsi="Times New Roman"/>
          <w:b/>
          <w:sz w:val="28"/>
          <w:szCs w:val="28"/>
        </w:rPr>
      </w:pPr>
      <w:r w:rsidRPr="00C45DC6">
        <w:rPr>
          <w:rFonts w:ascii="Times New Roman" w:hAnsi="Times New Roman"/>
          <w:b/>
          <w:sz w:val="28"/>
          <w:szCs w:val="28"/>
        </w:rPr>
        <w:t>ПОЯСНИТЕЛЬНАЯ ЗАПИСКА</w:t>
      </w:r>
    </w:p>
    <w:p w:rsidR="009E363C" w:rsidRPr="00273922" w:rsidRDefault="009E363C" w:rsidP="00273922">
      <w:pPr>
        <w:spacing w:after="0" w:line="240" w:lineRule="auto"/>
        <w:jc w:val="both"/>
        <w:rPr>
          <w:rFonts w:ascii="Times New Roman" w:hAnsi="Times New Roman"/>
          <w:color w:val="000000"/>
          <w:sz w:val="28"/>
          <w:szCs w:val="28"/>
          <w:lang w:eastAsia="ru-RU"/>
        </w:rPr>
      </w:pPr>
      <w:r w:rsidRPr="00273922">
        <w:rPr>
          <w:rFonts w:ascii="Times New Roman" w:hAnsi="Times New Roman"/>
          <w:b/>
          <w:color w:val="000000"/>
          <w:sz w:val="28"/>
          <w:szCs w:val="28"/>
        </w:rPr>
        <w:t xml:space="preserve">  </w:t>
      </w:r>
      <w:r w:rsidRPr="00273922">
        <w:rPr>
          <w:rFonts w:ascii="Times New Roman" w:hAnsi="Times New Roman"/>
          <w:color w:val="000000"/>
          <w:sz w:val="28"/>
          <w:szCs w:val="28"/>
        </w:rPr>
        <w:t xml:space="preserve">    </w:t>
      </w:r>
      <w:r>
        <w:rPr>
          <w:rFonts w:ascii="Times New Roman" w:hAnsi="Times New Roman"/>
          <w:color w:val="000000"/>
          <w:sz w:val="28"/>
          <w:szCs w:val="28"/>
          <w:lang w:eastAsia="ru-RU"/>
        </w:rPr>
        <w:t>Программа реализуется в  физкультурно-спортивной направленности.</w:t>
      </w:r>
    </w:p>
    <w:p w:rsidR="009E363C" w:rsidRPr="00273922" w:rsidRDefault="009E363C" w:rsidP="00B00A89">
      <w:pPr>
        <w:jc w:val="both"/>
        <w:rPr>
          <w:rStyle w:val="apple-converted-space"/>
          <w:rFonts w:ascii="Times New Roman" w:hAnsi="Times New Roman"/>
          <w:color w:val="000000"/>
          <w:sz w:val="28"/>
          <w:szCs w:val="28"/>
          <w:shd w:val="clear" w:color="auto" w:fill="FFFFFF"/>
        </w:rPr>
      </w:pPr>
      <w:r w:rsidRPr="00273922">
        <w:rPr>
          <w:rFonts w:ascii="Times New Roman" w:hAnsi="Times New Roman"/>
          <w:color w:val="000000"/>
          <w:sz w:val="28"/>
          <w:szCs w:val="28"/>
        </w:rPr>
        <w:t xml:space="preserve">  Ориентирована на интеллектуальное развитие детей   среднего и старшего дошкольного возраста путем обучения детей шахматной игре. </w:t>
      </w:r>
      <w:r>
        <w:rPr>
          <w:rFonts w:ascii="Times New Roman" w:hAnsi="Times New Roman"/>
          <w:color w:val="000000"/>
          <w:sz w:val="28"/>
          <w:szCs w:val="28"/>
        </w:rPr>
        <w:t xml:space="preserve"> Способствует с</w:t>
      </w:r>
      <w:r w:rsidRPr="00273922">
        <w:rPr>
          <w:rFonts w:ascii="Times New Roman" w:hAnsi="Times New Roman"/>
          <w:color w:val="000000"/>
          <w:sz w:val="28"/>
          <w:szCs w:val="28"/>
        </w:rPr>
        <w:t>овершенствованию психических процессов, становление которых особенно активно в дошкольном возрасте. </w:t>
      </w:r>
      <w:r w:rsidRPr="00273922">
        <w:rPr>
          <w:rFonts w:ascii="Times New Roman" w:hAnsi="Times New Roman"/>
          <w:color w:val="000000"/>
          <w:sz w:val="28"/>
          <w:szCs w:val="28"/>
        </w:rPr>
        <w:br/>
      </w:r>
    </w:p>
    <w:p w:rsidR="009E363C" w:rsidRDefault="009E363C" w:rsidP="00576E03">
      <w:pPr>
        <w:shd w:val="clear" w:color="auto" w:fill="FFFFFF"/>
        <w:spacing w:after="0" w:line="240" w:lineRule="auto"/>
        <w:jc w:val="both"/>
        <w:rPr>
          <w:rFonts w:ascii="Times New Roman" w:hAnsi="Times New Roman"/>
          <w:color w:val="000000"/>
          <w:sz w:val="28"/>
          <w:lang w:eastAsia="ru-RU"/>
        </w:rPr>
      </w:pPr>
      <w:r>
        <w:rPr>
          <w:rFonts w:ascii="Times New Roman" w:hAnsi="Times New Roman"/>
          <w:b/>
          <w:bCs/>
          <w:color w:val="000000"/>
          <w:sz w:val="28"/>
          <w:lang w:eastAsia="ru-RU"/>
        </w:rPr>
        <w:t xml:space="preserve"> </w:t>
      </w:r>
      <w:r w:rsidRPr="00576E03">
        <w:rPr>
          <w:rFonts w:ascii="Times New Roman" w:hAnsi="Times New Roman"/>
          <w:b/>
          <w:bCs/>
          <w:color w:val="000000"/>
          <w:sz w:val="28"/>
          <w:lang w:eastAsia="ru-RU"/>
        </w:rPr>
        <w:t>Актуальность</w:t>
      </w:r>
      <w:r>
        <w:rPr>
          <w:rFonts w:ascii="Times New Roman" w:hAnsi="Times New Roman"/>
          <w:color w:val="000000"/>
          <w:sz w:val="28"/>
          <w:lang w:eastAsia="ru-RU"/>
        </w:rPr>
        <w:t xml:space="preserve">. </w:t>
      </w:r>
    </w:p>
    <w:p w:rsidR="009E363C" w:rsidRDefault="009E363C" w:rsidP="00842FD8">
      <w:pPr>
        <w:shd w:val="clear" w:color="auto" w:fill="FFFFFF"/>
        <w:jc w:val="both"/>
        <w:rPr>
          <w:rFonts w:ascii="Times New Roman" w:hAnsi="Times New Roman"/>
          <w:color w:val="000000"/>
          <w:sz w:val="28"/>
          <w:lang w:eastAsia="ru-RU"/>
        </w:rPr>
      </w:pPr>
      <w:r>
        <w:rPr>
          <w:rFonts w:ascii="Times New Roman" w:hAnsi="Times New Roman"/>
          <w:color w:val="000000"/>
          <w:sz w:val="28"/>
          <w:lang w:eastAsia="ru-RU"/>
        </w:rPr>
        <w:t xml:space="preserve">      Программа составлена в соответствии с нормативно-законодательными документами: </w:t>
      </w:r>
      <w:r>
        <w:rPr>
          <w:rFonts w:ascii="Times New Roman" w:hAnsi="Times New Roman"/>
          <w:bCs/>
          <w:color w:val="000000"/>
          <w:sz w:val="28"/>
          <w:lang w:eastAsia="ru-RU"/>
        </w:rPr>
        <w:t>з</w:t>
      </w:r>
      <w:r w:rsidRPr="00A626B4">
        <w:rPr>
          <w:rFonts w:ascii="Times New Roman" w:hAnsi="Times New Roman"/>
          <w:bCs/>
          <w:color w:val="000000"/>
          <w:sz w:val="28"/>
          <w:lang w:eastAsia="ru-RU"/>
        </w:rPr>
        <w:t>акон РФ «Об образовании в Российской Федерации»                 № 273 –ФЗ от 29.12.2012</w:t>
      </w:r>
      <w:r>
        <w:rPr>
          <w:rFonts w:ascii="Times New Roman" w:hAnsi="Times New Roman"/>
          <w:color w:val="000000"/>
          <w:sz w:val="28"/>
          <w:lang w:eastAsia="ru-RU"/>
        </w:rPr>
        <w:t xml:space="preserve">г. </w:t>
      </w:r>
      <w:r w:rsidRPr="00715144">
        <w:rPr>
          <w:rFonts w:ascii="Times New Roman" w:hAnsi="Times New Roman"/>
          <w:color w:val="000000"/>
          <w:sz w:val="28"/>
          <w:lang w:eastAsia="ru-RU"/>
        </w:rPr>
        <w:t>(</w:t>
      </w:r>
      <w:r>
        <w:rPr>
          <w:rFonts w:ascii="Times New Roman" w:hAnsi="Times New Roman"/>
          <w:color w:val="000000"/>
          <w:sz w:val="28"/>
          <w:lang w:eastAsia="ru-RU"/>
        </w:rPr>
        <w:t xml:space="preserve">по структуре соответствует требованиям). </w:t>
      </w:r>
    </w:p>
    <w:p w:rsidR="009E363C" w:rsidRPr="008413C3" w:rsidRDefault="009E363C" w:rsidP="008413C3">
      <w:pPr>
        <w:shd w:val="clear" w:color="auto" w:fill="FFFFFF"/>
        <w:jc w:val="both"/>
        <w:rPr>
          <w:rFonts w:ascii="Times New Roman" w:hAnsi="Times New Roman"/>
          <w:color w:val="000000"/>
          <w:sz w:val="28"/>
        </w:rPr>
      </w:pPr>
      <w:r>
        <w:rPr>
          <w:rFonts w:ascii="Times New Roman" w:hAnsi="Times New Roman"/>
          <w:bCs/>
          <w:color w:val="000000"/>
          <w:sz w:val="28"/>
        </w:rPr>
        <w:t>М</w:t>
      </w:r>
      <w:r w:rsidRPr="00842FD8">
        <w:rPr>
          <w:rFonts w:ascii="Times New Roman" w:hAnsi="Times New Roman"/>
          <w:bCs/>
          <w:color w:val="000000"/>
          <w:sz w:val="28"/>
        </w:rPr>
        <w:t>етодические рекомендации</w:t>
      </w:r>
      <w:r>
        <w:rPr>
          <w:rFonts w:ascii="Times New Roman" w:hAnsi="Times New Roman"/>
          <w:bCs/>
          <w:color w:val="000000"/>
          <w:sz w:val="28"/>
        </w:rPr>
        <w:t xml:space="preserve"> </w:t>
      </w:r>
      <w:r w:rsidRPr="00842FD8">
        <w:rPr>
          <w:rFonts w:ascii="Times New Roman" w:hAnsi="Times New Roman"/>
          <w:bCs/>
          <w:color w:val="000000"/>
          <w:sz w:val="28"/>
        </w:rPr>
        <w:t xml:space="preserve"> по проектированию дополнитель</w:t>
      </w:r>
      <w:r>
        <w:rPr>
          <w:rFonts w:ascii="Times New Roman" w:hAnsi="Times New Roman"/>
          <w:bCs/>
          <w:color w:val="000000"/>
          <w:sz w:val="28"/>
        </w:rPr>
        <w:t xml:space="preserve">ных общеразвивающих программ  (письмо Минобрнауки     РФ     </w:t>
      </w:r>
      <w:r w:rsidRPr="00842FD8">
        <w:rPr>
          <w:rFonts w:ascii="Times New Roman" w:hAnsi="Times New Roman"/>
          <w:bCs/>
          <w:color w:val="000000"/>
          <w:sz w:val="28"/>
        </w:rPr>
        <w:t>от 18.11.2015 № 09-3242)</w:t>
      </w:r>
      <w:r>
        <w:rPr>
          <w:rFonts w:ascii="Times New Roman" w:hAnsi="Times New Roman"/>
          <w:bCs/>
          <w:color w:val="000000"/>
          <w:sz w:val="28"/>
        </w:rPr>
        <w:t xml:space="preserve"> – « удовлетворение  индивидуальных потребностей  в  интеллектуальном,  физическом  развитии.».   </w:t>
      </w:r>
      <w:r>
        <w:rPr>
          <w:rFonts w:ascii="Times New Roman" w:hAnsi="Times New Roman"/>
          <w:color w:val="000000"/>
          <w:sz w:val="28"/>
          <w:lang w:eastAsia="ru-RU"/>
        </w:rPr>
        <w:t xml:space="preserve"> Учитывает запросы социальных заказчиков - родителей. Проведено анкетирование. Из 20 человек  17 человек записались в объединение.</w:t>
      </w:r>
    </w:p>
    <w:p w:rsidR="009E363C" w:rsidRDefault="009E363C" w:rsidP="00576E03">
      <w:pPr>
        <w:shd w:val="clear" w:color="auto" w:fill="FFFFFF"/>
        <w:spacing w:after="0" w:line="240" w:lineRule="auto"/>
        <w:jc w:val="both"/>
        <w:rPr>
          <w:rFonts w:ascii="Times New Roman" w:hAnsi="Times New Roman"/>
          <w:color w:val="000000"/>
          <w:sz w:val="28"/>
          <w:lang w:eastAsia="ru-RU"/>
        </w:rPr>
      </w:pPr>
      <w:r>
        <w:rPr>
          <w:rFonts w:ascii="Times New Roman" w:hAnsi="Times New Roman"/>
          <w:color w:val="000000"/>
          <w:sz w:val="28"/>
          <w:szCs w:val="28"/>
          <w:lang w:eastAsia="ru-RU"/>
        </w:rPr>
        <w:t xml:space="preserve">    </w:t>
      </w:r>
      <w:r>
        <w:rPr>
          <w:rFonts w:ascii="Times New Roman" w:hAnsi="Times New Roman"/>
          <w:color w:val="000000"/>
          <w:sz w:val="20"/>
          <w:szCs w:val="20"/>
          <w:lang w:eastAsia="ru-RU"/>
        </w:rPr>
        <w:t xml:space="preserve">      </w:t>
      </w:r>
      <w:r w:rsidRPr="00576E03">
        <w:rPr>
          <w:rFonts w:ascii="Times New Roman" w:hAnsi="Times New Roman"/>
          <w:color w:val="000000"/>
          <w:sz w:val="28"/>
          <w:lang w:eastAsia="ru-RU"/>
        </w:rPr>
        <w:t>Шахматы – и</w:t>
      </w:r>
      <w:r>
        <w:rPr>
          <w:rFonts w:ascii="Times New Roman" w:hAnsi="Times New Roman"/>
          <w:color w:val="000000"/>
          <w:sz w:val="28"/>
          <w:lang w:eastAsia="ru-RU"/>
        </w:rPr>
        <w:t xml:space="preserve">гра  помогает </w:t>
      </w:r>
      <w:r w:rsidRPr="00576E03">
        <w:rPr>
          <w:rFonts w:ascii="Times New Roman" w:hAnsi="Times New Roman"/>
          <w:color w:val="000000"/>
          <w:sz w:val="28"/>
          <w:lang w:eastAsia="ru-RU"/>
        </w:rPr>
        <w:t>п</w:t>
      </w:r>
      <w:r>
        <w:rPr>
          <w:rFonts w:ascii="Times New Roman" w:hAnsi="Times New Roman"/>
          <w:color w:val="000000"/>
          <w:sz w:val="28"/>
          <w:lang w:eastAsia="ru-RU"/>
        </w:rPr>
        <w:t>одготовить дошкольника к  успешному усвоению</w:t>
      </w:r>
      <w:r w:rsidRPr="00576E03">
        <w:rPr>
          <w:rFonts w:ascii="Times New Roman" w:hAnsi="Times New Roman"/>
          <w:color w:val="000000"/>
          <w:sz w:val="28"/>
          <w:lang w:eastAsia="ru-RU"/>
        </w:rPr>
        <w:t xml:space="preserve"> общеобразовательных школьных дисциплин, в первую очередь математики. Занятия шахматами укрепляют память, учат мыслить логически, сравнивать и предвидеть результат, планировать свою деятельность, развивают воображен</w:t>
      </w:r>
      <w:r>
        <w:rPr>
          <w:rFonts w:ascii="Times New Roman" w:hAnsi="Times New Roman"/>
          <w:color w:val="000000"/>
          <w:sz w:val="28"/>
          <w:lang w:eastAsia="ru-RU"/>
        </w:rPr>
        <w:t>ие и аналитические способности.</w:t>
      </w:r>
    </w:p>
    <w:p w:rsidR="009E363C" w:rsidRDefault="009E363C" w:rsidP="00576E03">
      <w:pPr>
        <w:shd w:val="clear" w:color="auto" w:fill="FFFFFF"/>
        <w:spacing w:after="0" w:line="240" w:lineRule="auto"/>
        <w:jc w:val="both"/>
        <w:rPr>
          <w:rFonts w:ascii="Times New Roman" w:hAnsi="Times New Roman"/>
          <w:color w:val="000000"/>
          <w:sz w:val="28"/>
          <w:lang w:eastAsia="ru-RU"/>
        </w:rPr>
      </w:pPr>
    </w:p>
    <w:p w:rsidR="009E363C" w:rsidRDefault="009E363C" w:rsidP="00217A23">
      <w:pPr>
        <w:spacing w:before="100" w:beforeAutospacing="1" w:after="100" w:afterAutospacing="1"/>
        <w:contextualSpacing/>
        <w:jc w:val="both"/>
        <w:rPr>
          <w:rFonts w:ascii="Times New Roman" w:hAnsi="Times New Roman"/>
          <w:sz w:val="28"/>
          <w:szCs w:val="28"/>
        </w:rPr>
      </w:pPr>
      <w:r w:rsidRPr="00842FD8">
        <w:rPr>
          <w:rFonts w:ascii="Times New Roman" w:hAnsi="Times New Roman"/>
          <w:b/>
          <w:bCs/>
          <w:sz w:val="28"/>
          <w:szCs w:val="28"/>
        </w:rPr>
        <w:t xml:space="preserve">   Цель программы</w:t>
      </w:r>
      <w:r>
        <w:rPr>
          <w:rFonts w:ascii="Times New Roman" w:hAnsi="Times New Roman"/>
          <w:sz w:val="28"/>
          <w:szCs w:val="28"/>
        </w:rPr>
        <w:t>:  Освоение детьми основ шахматной игры.</w:t>
      </w:r>
    </w:p>
    <w:p w:rsidR="009E363C" w:rsidRPr="00842FD8" w:rsidRDefault="009E363C" w:rsidP="00217A23">
      <w:pPr>
        <w:spacing w:before="100" w:beforeAutospacing="1" w:after="100" w:afterAutospacing="1"/>
        <w:contextualSpacing/>
        <w:jc w:val="both"/>
        <w:rPr>
          <w:rFonts w:ascii="Times New Roman" w:hAnsi="Times New Roman"/>
          <w:b/>
          <w:bCs/>
          <w:sz w:val="28"/>
          <w:szCs w:val="28"/>
        </w:rPr>
      </w:pPr>
      <w:r w:rsidRPr="00842FD8">
        <w:rPr>
          <w:rFonts w:ascii="Times New Roman" w:hAnsi="Times New Roman"/>
          <w:b/>
          <w:bCs/>
          <w:sz w:val="28"/>
          <w:szCs w:val="28"/>
        </w:rPr>
        <w:t xml:space="preserve">   Задачи:</w:t>
      </w:r>
    </w:p>
    <w:p w:rsidR="009E363C" w:rsidRPr="00C0628A" w:rsidRDefault="009E363C" w:rsidP="00217A23">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способствовать освоению детьми основных шахматных позиций</w:t>
      </w:r>
      <w:r>
        <w:rPr>
          <w:rFonts w:ascii="Times New Roman" w:hAnsi="Times New Roman"/>
          <w:sz w:val="28"/>
          <w:szCs w:val="28"/>
        </w:rPr>
        <w:br/>
      </w:r>
      <w:r>
        <w:rPr>
          <w:rFonts w:ascii="Times New Roman" w:hAnsi="Times New Roman"/>
          <w:color w:val="000000"/>
          <w:sz w:val="28"/>
          <w:szCs w:val="28"/>
          <w:shd w:val="clear" w:color="auto" w:fill="FFFFFF"/>
        </w:rPr>
        <w:t xml:space="preserve"> - формировать первичные умения</w:t>
      </w:r>
      <w:r w:rsidRPr="00C0628A">
        <w:rPr>
          <w:rFonts w:ascii="Times New Roman" w:hAnsi="Times New Roman"/>
          <w:color w:val="000000"/>
          <w:sz w:val="28"/>
          <w:szCs w:val="28"/>
          <w:shd w:val="clear" w:color="auto" w:fill="FFFFFF"/>
        </w:rPr>
        <w:t xml:space="preserve"> игры в шахматы</w:t>
      </w:r>
    </w:p>
    <w:p w:rsidR="009E363C" w:rsidRDefault="009E363C" w:rsidP="00217A23">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развивать интеллектуально-познавательную активность посредством обучения игре в шахматы</w:t>
      </w:r>
    </w:p>
    <w:p w:rsidR="009E363C" w:rsidRPr="00842FD8" w:rsidRDefault="009E363C" w:rsidP="00084A03">
      <w:pPr>
        <w:spacing w:before="100" w:beforeAutospacing="1" w:after="100" w:afterAutospacing="1" w:line="240" w:lineRule="auto"/>
        <w:contextualSpacing/>
        <w:jc w:val="both"/>
        <w:rPr>
          <w:rFonts w:ascii="Times New Roman" w:hAnsi="Times New Roman"/>
          <w:b/>
          <w:bCs/>
          <w:color w:val="000000"/>
          <w:sz w:val="28"/>
          <w:szCs w:val="28"/>
          <w:lang w:eastAsia="ru-RU"/>
        </w:rPr>
      </w:pPr>
      <w:r>
        <w:rPr>
          <w:rFonts w:ascii="Times New Roman" w:hAnsi="Times New Roman"/>
          <w:sz w:val="28"/>
          <w:szCs w:val="28"/>
        </w:rPr>
        <w:t xml:space="preserve">- </w:t>
      </w:r>
      <w:r>
        <w:rPr>
          <w:rFonts w:ascii="Times New Roman" w:hAnsi="Times New Roman"/>
          <w:color w:val="000000"/>
          <w:sz w:val="27"/>
          <w:szCs w:val="27"/>
          <w:shd w:val="clear" w:color="auto" w:fill="FFFFFF"/>
          <w:lang w:eastAsia="ru-RU"/>
        </w:rPr>
        <w:t>развивать логическое мышление, память,</w:t>
      </w:r>
      <w:r w:rsidRPr="002716B9">
        <w:rPr>
          <w:rFonts w:ascii="Times New Roman" w:hAnsi="Times New Roman"/>
          <w:color w:val="000000"/>
          <w:sz w:val="27"/>
          <w:szCs w:val="27"/>
          <w:shd w:val="clear" w:color="auto" w:fill="FFFFFF"/>
          <w:lang w:eastAsia="ru-RU"/>
        </w:rPr>
        <w:t xml:space="preserve"> внимание, наблюдательность</w:t>
      </w:r>
      <w:r>
        <w:rPr>
          <w:rFonts w:ascii="Times New Roman" w:hAnsi="Times New Roman"/>
          <w:color w:val="000000"/>
          <w:sz w:val="27"/>
          <w:szCs w:val="27"/>
          <w:shd w:val="clear" w:color="auto" w:fill="FFFFFF"/>
          <w:lang w:eastAsia="ru-RU"/>
        </w:rPr>
        <w:t>.</w:t>
      </w:r>
      <w:r w:rsidRPr="002716B9">
        <w:rPr>
          <w:rFonts w:ascii="Times New Roman" w:hAnsi="Times New Roman"/>
          <w:color w:val="000000"/>
          <w:sz w:val="27"/>
          <w:szCs w:val="27"/>
          <w:lang w:eastAsia="ru-RU"/>
        </w:rPr>
        <w:br/>
      </w:r>
      <w:r>
        <w:rPr>
          <w:rFonts w:ascii="Times New Roman" w:hAnsi="Times New Roman"/>
          <w:sz w:val="28"/>
          <w:szCs w:val="28"/>
        </w:rPr>
        <w:br/>
      </w:r>
      <w:r w:rsidRPr="00842FD8">
        <w:rPr>
          <w:rFonts w:ascii="Times New Roman" w:hAnsi="Times New Roman"/>
          <w:b/>
          <w:bCs/>
          <w:color w:val="000000"/>
          <w:sz w:val="28"/>
          <w:szCs w:val="28"/>
          <w:lang w:eastAsia="ru-RU"/>
        </w:rPr>
        <w:t xml:space="preserve"> Планируемые результаты:</w:t>
      </w:r>
    </w:p>
    <w:p w:rsidR="009E363C" w:rsidRDefault="009E363C" w:rsidP="00084A03">
      <w:pPr>
        <w:spacing w:before="100" w:beforeAutospacing="1" w:after="100" w:afterAutospacing="1" w:line="240" w:lineRule="auto"/>
        <w:contextualSpacing/>
        <w:jc w:val="both"/>
        <w:rPr>
          <w:rFonts w:ascii="Times New Roman" w:hAnsi="Times New Roman"/>
          <w:b/>
          <w:bCs/>
          <w:color w:val="000000"/>
          <w:sz w:val="28"/>
          <w:szCs w:val="28"/>
        </w:rPr>
      </w:pPr>
      <w:r w:rsidRPr="002716B9">
        <w:rPr>
          <w:rFonts w:ascii="Times New Roman" w:hAnsi="Times New Roman"/>
          <w:color w:val="000000"/>
          <w:sz w:val="27"/>
          <w:szCs w:val="27"/>
          <w:lang w:eastAsia="ru-RU"/>
        </w:rPr>
        <w:br/>
      </w:r>
      <w:r>
        <w:rPr>
          <w:rFonts w:ascii="Times New Roman" w:hAnsi="Times New Roman"/>
          <w:b/>
          <w:bCs/>
          <w:color w:val="000000"/>
          <w:sz w:val="28"/>
          <w:szCs w:val="28"/>
        </w:rPr>
        <w:t>К концу первого года обучения дети:</w:t>
      </w:r>
    </w:p>
    <w:p w:rsidR="009E363C" w:rsidRDefault="009E363C" w:rsidP="008A1F20">
      <w:pPr>
        <w:spacing w:before="100" w:beforeAutospacing="1" w:after="100" w:afterAutospacing="1"/>
        <w:contextualSpacing/>
        <w:jc w:val="center"/>
        <w:rPr>
          <w:rFonts w:ascii="Times New Roman" w:hAnsi="Times New Roman"/>
          <w:color w:val="000000"/>
          <w:sz w:val="27"/>
          <w:szCs w:val="27"/>
          <w:lang w:eastAsia="ru-RU"/>
        </w:rPr>
      </w:pPr>
    </w:p>
    <w:p w:rsidR="009E363C" w:rsidRPr="00084A03" w:rsidRDefault="009E363C" w:rsidP="00084A03">
      <w:pPr>
        <w:spacing w:before="100" w:beforeAutospacing="1" w:after="100" w:afterAutospacing="1"/>
        <w:contextualSpacing/>
        <w:jc w:val="both"/>
        <w:rPr>
          <w:rFonts w:cs="Calibri"/>
          <w:color w:val="000000"/>
          <w:sz w:val="28"/>
          <w:szCs w:val="28"/>
        </w:rPr>
      </w:pPr>
      <w:r w:rsidRPr="00084A03">
        <w:rPr>
          <w:rFonts w:ascii="Times New Roman" w:hAnsi="Times New Roman"/>
          <w:color w:val="000000"/>
          <w:sz w:val="28"/>
          <w:szCs w:val="28"/>
          <w:shd w:val="clear" w:color="auto" w:fill="FFFFFF"/>
          <w:lang w:eastAsia="ru-RU"/>
        </w:rPr>
        <w:t>- приобретут теоретические знания и практические навыки  шахматной игры.</w:t>
      </w:r>
    </w:p>
    <w:p w:rsidR="009E363C" w:rsidRPr="00084A03" w:rsidRDefault="009E363C" w:rsidP="00084A03">
      <w:pPr>
        <w:spacing w:before="100" w:beforeAutospacing="1" w:after="100" w:afterAutospacing="1"/>
        <w:contextualSpacing/>
        <w:jc w:val="both"/>
        <w:rPr>
          <w:rFonts w:ascii="Times New Roman" w:hAnsi="Times New Roman"/>
          <w:color w:val="000000"/>
          <w:sz w:val="28"/>
          <w:szCs w:val="28"/>
        </w:rPr>
      </w:pPr>
      <w:r w:rsidRPr="00084A03">
        <w:rPr>
          <w:rFonts w:cs="Calibri"/>
          <w:color w:val="000000"/>
          <w:sz w:val="28"/>
          <w:szCs w:val="28"/>
        </w:rPr>
        <w:t xml:space="preserve">-    </w:t>
      </w:r>
      <w:r w:rsidRPr="00084A03">
        <w:rPr>
          <w:rFonts w:ascii="Times New Roman" w:hAnsi="Times New Roman"/>
          <w:color w:val="000000"/>
          <w:sz w:val="28"/>
          <w:szCs w:val="28"/>
        </w:rPr>
        <w:t>будут знать</w:t>
      </w:r>
      <w:r>
        <w:rPr>
          <w:rFonts w:ascii="Times New Roman" w:hAnsi="Times New Roman"/>
          <w:color w:val="000000"/>
          <w:sz w:val="28"/>
          <w:szCs w:val="28"/>
        </w:rPr>
        <w:t>:</w:t>
      </w:r>
      <w:r w:rsidRPr="00084A03">
        <w:rPr>
          <w:rFonts w:ascii="Times New Roman" w:hAnsi="Times New Roman"/>
          <w:sz w:val="28"/>
          <w:szCs w:val="28"/>
        </w:rPr>
        <w:t xml:space="preserve"> основные шахматные термины: </w:t>
      </w:r>
      <w:r w:rsidRPr="00084A03">
        <w:rPr>
          <w:rFonts w:ascii="Times New Roman" w:hAnsi="Times New Roman"/>
          <w:color w:val="000000"/>
          <w:sz w:val="28"/>
          <w:szCs w:val="28"/>
        </w:rPr>
        <w:t xml:space="preserve"> белое и черное поле,         горизонталь, верти</w:t>
      </w:r>
      <w:r w:rsidRPr="00084A03">
        <w:rPr>
          <w:rFonts w:ascii="Times New Roman" w:hAnsi="Times New Roman"/>
          <w:color w:val="000000"/>
          <w:sz w:val="28"/>
          <w:szCs w:val="28"/>
        </w:rPr>
        <w:softHyphen/>
        <w:t>каль,</w:t>
      </w:r>
      <w:r>
        <w:rPr>
          <w:rFonts w:ascii="Times New Roman" w:hAnsi="Times New Roman"/>
          <w:color w:val="000000"/>
          <w:sz w:val="28"/>
          <w:szCs w:val="28"/>
        </w:rPr>
        <w:t xml:space="preserve"> </w:t>
      </w:r>
      <w:r w:rsidRPr="00084A03">
        <w:rPr>
          <w:rFonts w:ascii="Times New Roman" w:hAnsi="Times New Roman"/>
          <w:color w:val="000000"/>
          <w:sz w:val="28"/>
          <w:szCs w:val="28"/>
        </w:rPr>
        <w:t xml:space="preserve"> диагональ, центр, </w:t>
      </w:r>
      <w:r>
        <w:rPr>
          <w:rFonts w:ascii="Times New Roman" w:hAnsi="Times New Roman"/>
          <w:color w:val="000000"/>
          <w:sz w:val="28"/>
          <w:szCs w:val="28"/>
        </w:rPr>
        <w:t xml:space="preserve"> </w:t>
      </w:r>
      <w:r w:rsidRPr="00084A03">
        <w:rPr>
          <w:rFonts w:ascii="Times New Roman" w:hAnsi="Times New Roman"/>
          <w:color w:val="000000"/>
          <w:sz w:val="28"/>
          <w:szCs w:val="28"/>
        </w:rPr>
        <w:t>партнеры,</w:t>
      </w:r>
      <w:r>
        <w:rPr>
          <w:rFonts w:ascii="Times New Roman" w:hAnsi="Times New Roman"/>
          <w:color w:val="000000"/>
          <w:sz w:val="28"/>
          <w:szCs w:val="28"/>
        </w:rPr>
        <w:t xml:space="preserve"> </w:t>
      </w:r>
      <w:r w:rsidRPr="00084A03">
        <w:rPr>
          <w:rFonts w:ascii="Times New Roman" w:hAnsi="Times New Roman"/>
          <w:color w:val="000000"/>
          <w:sz w:val="28"/>
          <w:szCs w:val="28"/>
        </w:rPr>
        <w:t xml:space="preserve"> начальное положе</w:t>
      </w:r>
      <w:r>
        <w:rPr>
          <w:rFonts w:ascii="Times New Roman" w:hAnsi="Times New Roman"/>
          <w:color w:val="000000"/>
          <w:sz w:val="28"/>
          <w:szCs w:val="28"/>
        </w:rPr>
        <w:t xml:space="preserve">ние, </w:t>
      </w:r>
      <w:r w:rsidRPr="00084A03">
        <w:rPr>
          <w:rFonts w:ascii="Times New Roman" w:hAnsi="Times New Roman"/>
          <w:color w:val="000000"/>
          <w:sz w:val="28"/>
          <w:szCs w:val="28"/>
        </w:rPr>
        <w:t>ход, взятие, стоять под боем, длинная и ко</w:t>
      </w:r>
      <w:r>
        <w:rPr>
          <w:rFonts w:ascii="Times New Roman" w:hAnsi="Times New Roman"/>
          <w:color w:val="000000"/>
          <w:sz w:val="28"/>
          <w:szCs w:val="28"/>
        </w:rPr>
        <w:t xml:space="preserve">роткая рокировка, мат.шах.             </w:t>
      </w:r>
      <w:r w:rsidRPr="00084A03">
        <w:rPr>
          <w:rFonts w:ascii="Times New Roman" w:hAnsi="Times New Roman"/>
          <w:sz w:val="28"/>
          <w:szCs w:val="28"/>
        </w:rPr>
        <w:br/>
      </w:r>
    </w:p>
    <w:p w:rsidR="009E363C" w:rsidRPr="00084A03" w:rsidRDefault="009E363C" w:rsidP="00084A03">
      <w:pPr>
        <w:spacing w:before="100" w:beforeAutospacing="1" w:after="100" w:afterAutospacing="1" w:line="240" w:lineRule="auto"/>
        <w:contextualSpacing/>
        <w:jc w:val="both"/>
        <w:rPr>
          <w:rFonts w:ascii="Times New Roman" w:hAnsi="Times New Roman"/>
          <w:sz w:val="28"/>
          <w:szCs w:val="28"/>
        </w:rPr>
      </w:pPr>
      <w:r w:rsidRPr="00084A03">
        <w:rPr>
          <w:rFonts w:ascii="Times New Roman" w:hAnsi="Times New Roman"/>
          <w:color w:val="000000"/>
          <w:sz w:val="28"/>
          <w:szCs w:val="28"/>
          <w:shd w:val="clear" w:color="auto" w:fill="FFFFFF"/>
        </w:rPr>
        <w:t>- будут знать</w:t>
      </w:r>
      <w:r>
        <w:rPr>
          <w:rFonts w:ascii="Times New Roman" w:hAnsi="Times New Roman"/>
          <w:color w:val="000000"/>
          <w:sz w:val="28"/>
          <w:szCs w:val="28"/>
          <w:shd w:val="clear" w:color="auto" w:fill="FFFFFF"/>
        </w:rPr>
        <w:t xml:space="preserve">:  </w:t>
      </w:r>
      <w:r w:rsidRPr="00084A03">
        <w:rPr>
          <w:rFonts w:ascii="Times New Roman" w:hAnsi="Times New Roman"/>
          <w:color w:val="000000"/>
          <w:sz w:val="28"/>
          <w:szCs w:val="28"/>
          <w:shd w:val="clear" w:color="auto" w:fill="FFFFFF"/>
        </w:rPr>
        <w:t xml:space="preserve"> </w:t>
      </w:r>
      <w:r w:rsidRPr="00084A03">
        <w:rPr>
          <w:rFonts w:ascii="Times New Roman" w:hAnsi="Times New Roman"/>
          <w:color w:val="000000"/>
          <w:sz w:val="28"/>
          <w:szCs w:val="28"/>
        </w:rPr>
        <w:t>названия шахматных фигур: ладья, слон, ферзь, конь, король; пешка, правила хода и взятия каждой фигуры.</w:t>
      </w:r>
    </w:p>
    <w:p w:rsidR="009E363C" w:rsidRPr="00AD071A" w:rsidRDefault="009E363C" w:rsidP="00AD071A">
      <w:pPr>
        <w:spacing w:before="100" w:beforeAutospacing="1" w:after="100" w:afterAutospacing="1"/>
        <w:contextualSpacing/>
        <w:rPr>
          <w:rFonts w:cs="Calibri"/>
          <w:color w:val="000000"/>
          <w:sz w:val="20"/>
          <w:szCs w:val="20"/>
        </w:rPr>
      </w:pPr>
    </w:p>
    <w:p w:rsidR="009E363C" w:rsidRPr="00084A03" w:rsidRDefault="009E363C" w:rsidP="00AC3088">
      <w:pPr>
        <w:spacing w:before="100" w:beforeAutospacing="1" w:after="100" w:afterAutospacing="1"/>
        <w:contextualSpacing/>
        <w:jc w:val="both"/>
        <w:rPr>
          <w:rFonts w:ascii="Times New Roman" w:hAnsi="Times New Roman"/>
          <w:color w:val="000000"/>
          <w:sz w:val="28"/>
          <w:szCs w:val="28"/>
          <w:shd w:val="clear" w:color="auto" w:fill="FFFFFF"/>
          <w:lang w:eastAsia="ru-RU"/>
        </w:rPr>
      </w:pPr>
      <w:r w:rsidRPr="00084A03">
        <w:rPr>
          <w:rFonts w:ascii="Times New Roman" w:hAnsi="Times New Roman"/>
          <w:color w:val="000000"/>
          <w:sz w:val="28"/>
          <w:szCs w:val="28"/>
          <w:shd w:val="clear" w:color="auto" w:fill="FFFFFF"/>
          <w:lang w:eastAsia="ru-RU"/>
        </w:rPr>
        <w:t>- ожидается развитие мышления,</w:t>
      </w:r>
      <w:r>
        <w:rPr>
          <w:rFonts w:ascii="Times New Roman" w:hAnsi="Times New Roman"/>
          <w:color w:val="000000"/>
          <w:sz w:val="28"/>
          <w:szCs w:val="28"/>
          <w:shd w:val="clear" w:color="auto" w:fill="FFFFFF"/>
          <w:lang w:eastAsia="ru-RU"/>
        </w:rPr>
        <w:t xml:space="preserve"> памяти, </w:t>
      </w:r>
      <w:r w:rsidRPr="00084A03">
        <w:rPr>
          <w:rFonts w:ascii="Times New Roman" w:hAnsi="Times New Roman"/>
          <w:color w:val="000000"/>
          <w:sz w:val="28"/>
          <w:szCs w:val="28"/>
          <w:shd w:val="clear" w:color="auto" w:fill="FFFFFF"/>
          <w:lang w:eastAsia="ru-RU"/>
        </w:rPr>
        <w:t>внимания, наблюдательности</w:t>
      </w:r>
      <w:r>
        <w:rPr>
          <w:rFonts w:ascii="Times New Roman" w:hAnsi="Times New Roman"/>
          <w:color w:val="000000"/>
          <w:sz w:val="28"/>
          <w:szCs w:val="28"/>
          <w:shd w:val="clear" w:color="auto" w:fill="FFFFFF"/>
          <w:lang w:eastAsia="ru-RU"/>
        </w:rPr>
        <w:t>.</w:t>
      </w:r>
    </w:p>
    <w:p w:rsidR="009E363C" w:rsidRDefault="009E363C" w:rsidP="00084A03">
      <w:pPr>
        <w:spacing w:before="100" w:beforeAutospacing="1" w:after="100" w:afterAutospacing="1" w:line="240" w:lineRule="auto"/>
        <w:ind w:left="720"/>
        <w:contextualSpacing/>
        <w:jc w:val="both"/>
        <w:rPr>
          <w:rFonts w:ascii="Times New Roman" w:hAnsi="Times New Roman"/>
          <w:sz w:val="28"/>
          <w:szCs w:val="28"/>
        </w:rPr>
      </w:pPr>
    </w:p>
    <w:p w:rsidR="009E363C" w:rsidRDefault="009E363C" w:rsidP="00084A03">
      <w:pPr>
        <w:spacing w:before="100" w:beforeAutospacing="1" w:after="100" w:afterAutospacing="1" w:line="240" w:lineRule="auto"/>
        <w:contextualSpacing/>
        <w:jc w:val="both"/>
        <w:rPr>
          <w:rFonts w:ascii="Times New Roman" w:hAnsi="Times New Roman"/>
          <w:color w:val="000000"/>
          <w:sz w:val="28"/>
          <w:szCs w:val="28"/>
          <w:shd w:val="clear" w:color="auto" w:fill="FFFFFF"/>
        </w:rPr>
      </w:pPr>
      <w:r>
        <w:rPr>
          <w:rFonts w:ascii="Times New Roman" w:hAnsi="Times New Roman"/>
          <w:b/>
          <w:bCs/>
          <w:color w:val="000000"/>
          <w:sz w:val="28"/>
          <w:szCs w:val="28"/>
        </w:rPr>
        <w:t>дети будут уметь:</w:t>
      </w:r>
    </w:p>
    <w:p w:rsidR="009E363C" w:rsidRDefault="009E363C" w:rsidP="00084A03">
      <w:pPr>
        <w:spacing w:before="100" w:beforeAutospacing="1" w:after="100" w:afterAutospacing="1" w:line="240" w:lineRule="auto"/>
        <w:contextualSpacing/>
        <w:jc w:val="both"/>
        <w:rPr>
          <w:rFonts w:ascii="Times New Roman" w:hAnsi="Times New Roman"/>
          <w:sz w:val="28"/>
          <w:szCs w:val="28"/>
        </w:rPr>
      </w:pP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ориентироваться на шахматной доске;</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согласованность действий пе</w:t>
      </w:r>
      <w:r>
        <w:rPr>
          <w:rFonts w:ascii="Times New Roman" w:hAnsi="Times New Roman"/>
          <w:color w:val="000000"/>
          <w:sz w:val="28"/>
          <w:szCs w:val="28"/>
        </w:rPr>
        <w:softHyphen/>
        <w:t>шек с пешками, пешек с каждой фигурой, каждой фигуры друг с другом;</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правильно помещать шахматную доску между партнерами;</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правильно расставлять фигуры в начальном положении;</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различать горизонталь, вертикаль, диагональ;</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рокировать;</w:t>
      </w:r>
    </w:p>
    <w:p w:rsidR="009E363C" w:rsidRDefault="009E363C" w:rsidP="00084A03">
      <w:pPr>
        <w:numPr>
          <w:ilvl w:val="0"/>
          <w:numId w:val="36"/>
        </w:numPr>
        <w:spacing w:before="100" w:beforeAutospacing="1" w:after="100" w:afterAutospacing="1" w:line="240" w:lineRule="auto"/>
        <w:contextualSpacing/>
        <w:jc w:val="both"/>
        <w:rPr>
          <w:rFonts w:ascii="Times New Roman" w:hAnsi="Times New Roman"/>
          <w:sz w:val="28"/>
          <w:szCs w:val="28"/>
        </w:rPr>
      </w:pPr>
      <w:r>
        <w:rPr>
          <w:rFonts w:ascii="Times New Roman" w:hAnsi="Times New Roman"/>
          <w:color w:val="000000"/>
          <w:sz w:val="28"/>
          <w:szCs w:val="28"/>
        </w:rPr>
        <w:t>объявлять шах;</w:t>
      </w:r>
    </w:p>
    <w:p w:rsidR="009E363C" w:rsidRDefault="009E363C" w:rsidP="00C47CCC">
      <w:pPr>
        <w:spacing w:before="100" w:beforeAutospacing="1" w:after="100" w:afterAutospacing="1" w:line="240" w:lineRule="auto"/>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rPr>
        <w:t>-решать шахматные элементарные задачи.</w:t>
      </w:r>
      <w:r>
        <w:rPr>
          <w:rFonts w:ascii="Times New Roman" w:hAnsi="Times New Roman"/>
          <w:sz w:val="28"/>
          <w:szCs w:val="28"/>
        </w:rPr>
        <w:t>   </w:t>
      </w:r>
      <w:r>
        <w:rPr>
          <w:rFonts w:ascii="Times New Roman" w:hAnsi="Times New Roman"/>
          <w:b/>
          <w:bCs/>
          <w:color w:val="000000"/>
          <w:sz w:val="28"/>
          <w:szCs w:val="28"/>
        </w:rPr>
        <w:t>–</w:t>
      </w:r>
      <w:r>
        <w:rPr>
          <w:rFonts w:ascii="Times New Roman" w:hAnsi="Times New Roman"/>
          <w:color w:val="000000"/>
          <w:sz w:val="28"/>
          <w:szCs w:val="28"/>
          <w:shd w:val="clear" w:color="auto" w:fill="FFFFFF"/>
        </w:rPr>
        <w:t xml:space="preserve"> </w:t>
      </w:r>
    </w:p>
    <w:p w:rsidR="009E363C" w:rsidRPr="00C47CCC" w:rsidRDefault="009E363C" w:rsidP="00C47CCC">
      <w:pPr>
        <w:spacing w:before="100" w:beforeAutospacing="1" w:after="100" w:afterAutospacing="1" w:line="240" w:lineRule="auto"/>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 </w:t>
      </w:r>
      <w:r w:rsidRPr="00084A03">
        <w:rPr>
          <w:rFonts w:ascii="Times New Roman" w:hAnsi="Times New Roman"/>
          <w:color w:val="000000"/>
          <w:sz w:val="28"/>
          <w:szCs w:val="28"/>
          <w:shd w:val="clear" w:color="auto" w:fill="FFFFFF"/>
        </w:rPr>
        <w:t>сформируются  первичные умения игры в шахматы</w:t>
      </w:r>
      <w:r>
        <w:rPr>
          <w:rFonts w:ascii="Times New Roman" w:hAnsi="Times New Roman"/>
          <w:color w:val="000000"/>
          <w:sz w:val="28"/>
          <w:szCs w:val="28"/>
          <w:shd w:val="clear" w:color="auto" w:fill="FFFFFF"/>
        </w:rPr>
        <w:t>:</w:t>
      </w:r>
      <w:r>
        <w:rPr>
          <w:rFonts w:ascii="Times New Roman" w:hAnsi="Times New Roman"/>
          <w:sz w:val="28"/>
          <w:szCs w:val="28"/>
        </w:rPr>
        <w:t xml:space="preserve"> </w:t>
      </w:r>
    </w:p>
    <w:p w:rsidR="009E363C" w:rsidRDefault="009E363C" w:rsidP="008A1F20">
      <w:pPr>
        <w:spacing w:before="100" w:beforeAutospacing="1" w:after="100" w:afterAutospacing="1"/>
        <w:contextualSpacing/>
        <w:rPr>
          <w:rFonts w:cs="Calibri"/>
          <w:color w:val="000000"/>
          <w:sz w:val="20"/>
          <w:szCs w:val="20"/>
        </w:rPr>
      </w:pPr>
    </w:p>
    <w:p w:rsidR="009E363C" w:rsidRPr="00084A03" w:rsidRDefault="009E363C" w:rsidP="00084A03">
      <w:pPr>
        <w:spacing w:before="100" w:beforeAutospacing="1" w:after="100" w:afterAutospacing="1"/>
        <w:contextualSpacing/>
        <w:jc w:val="both"/>
        <w:rPr>
          <w:rFonts w:ascii="Times New Roman" w:hAnsi="Times New Roman"/>
          <w:sz w:val="28"/>
          <w:szCs w:val="28"/>
        </w:rPr>
      </w:pPr>
      <w:r>
        <w:rPr>
          <w:rFonts w:cs="Calibri"/>
          <w:color w:val="000000"/>
          <w:sz w:val="20"/>
          <w:szCs w:val="20"/>
        </w:rPr>
        <w:t xml:space="preserve">       </w:t>
      </w:r>
      <w:r>
        <w:rPr>
          <w:rFonts w:ascii="Times New Roman" w:hAnsi="Times New Roman"/>
          <w:color w:val="000000"/>
          <w:sz w:val="28"/>
          <w:szCs w:val="28"/>
          <w:shd w:val="clear" w:color="auto" w:fill="FFFFFF"/>
          <w:lang w:eastAsia="ru-RU"/>
        </w:rPr>
        <w:t>К</w:t>
      </w:r>
      <w:r w:rsidRPr="00084A03">
        <w:rPr>
          <w:rFonts w:ascii="Times New Roman" w:hAnsi="Times New Roman"/>
          <w:color w:val="000000"/>
          <w:sz w:val="28"/>
          <w:szCs w:val="28"/>
          <w:shd w:val="clear" w:color="auto" w:fill="FFFFFF"/>
          <w:lang w:eastAsia="ru-RU"/>
        </w:rPr>
        <w:t>онечным результатом обучения будет умение сыграть по правилам шахматную партию от начала до конца</w:t>
      </w:r>
    </w:p>
    <w:p w:rsidR="009E363C" w:rsidRDefault="009E363C" w:rsidP="008A1F20">
      <w:pPr>
        <w:spacing w:before="100" w:beforeAutospacing="1" w:after="100" w:afterAutospacing="1"/>
        <w:contextualSpacing/>
        <w:jc w:val="both"/>
        <w:rPr>
          <w:rFonts w:cs="Calibri"/>
          <w:color w:val="000000"/>
          <w:sz w:val="20"/>
          <w:szCs w:val="20"/>
        </w:rPr>
      </w:pPr>
    </w:p>
    <w:p w:rsidR="009E363C" w:rsidRDefault="009E363C" w:rsidP="00123A2F">
      <w:pPr>
        <w:spacing w:before="100" w:beforeAutospacing="1" w:after="100" w:afterAutospacing="1"/>
        <w:contextualSpacing/>
        <w:jc w:val="center"/>
        <w:rPr>
          <w:rFonts w:ascii="Times New Roman" w:hAnsi="Times New Roman"/>
          <w:b/>
          <w:color w:val="000000"/>
          <w:sz w:val="28"/>
          <w:szCs w:val="28"/>
        </w:rPr>
      </w:pPr>
      <w:r w:rsidRPr="00123A2F">
        <w:rPr>
          <w:rFonts w:ascii="Times New Roman" w:hAnsi="Times New Roman"/>
          <w:b/>
          <w:color w:val="000000"/>
          <w:sz w:val="28"/>
          <w:szCs w:val="28"/>
        </w:rPr>
        <w:t>Отличительные особенности программы</w:t>
      </w:r>
    </w:p>
    <w:p w:rsidR="009E363C" w:rsidRDefault="009E363C" w:rsidP="00123A2F">
      <w:pPr>
        <w:spacing w:before="100" w:beforeAutospacing="1" w:after="100" w:afterAutospacing="1"/>
        <w:contextualSpacing/>
        <w:rPr>
          <w:rFonts w:ascii="Times New Roman" w:hAnsi="Times New Roman"/>
          <w:b/>
          <w:color w:val="000000"/>
          <w:sz w:val="28"/>
          <w:szCs w:val="28"/>
        </w:rPr>
      </w:pPr>
    </w:p>
    <w:p w:rsidR="009E363C" w:rsidRPr="00813F96" w:rsidRDefault="009E363C" w:rsidP="00123A2F">
      <w:pPr>
        <w:spacing w:before="100" w:beforeAutospacing="1" w:after="100" w:afterAutospacing="1"/>
        <w:contextualSpacing/>
        <w:rPr>
          <w:rFonts w:ascii="Times New Roman" w:hAnsi="Times New Roman"/>
          <w:color w:val="000000"/>
          <w:sz w:val="28"/>
          <w:szCs w:val="27"/>
          <w:shd w:val="clear" w:color="auto" w:fill="FFFFFF"/>
          <w:lang w:eastAsia="ru-RU"/>
        </w:rPr>
      </w:pPr>
      <w:r w:rsidRPr="00813F96">
        <w:rPr>
          <w:rFonts w:ascii="Times New Roman" w:hAnsi="Times New Roman"/>
          <w:color w:val="000000"/>
          <w:sz w:val="28"/>
          <w:szCs w:val="27"/>
          <w:shd w:val="clear" w:color="auto" w:fill="FFFFFF"/>
          <w:lang w:eastAsia="ru-RU"/>
        </w:rPr>
        <w:t>Предложенная программа составлена на основе программы "Шахматы, первый год" И.Г.Сухина, который опирается на ряд нетрадиционных авторских наработок. В их числе основные положения обучения:</w:t>
      </w:r>
      <w:r w:rsidRPr="00813F96">
        <w:rPr>
          <w:rFonts w:ascii="Times New Roman" w:hAnsi="Times New Roman"/>
          <w:color w:val="000000"/>
          <w:sz w:val="28"/>
          <w:szCs w:val="27"/>
          <w:lang w:eastAsia="ru-RU"/>
        </w:rPr>
        <w:br/>
      </w:r>
      <w:r w:rsidRPr="00813F96">
        <w:rPr>
          <w:rFonts w:ascii="Times New Roman" w:hAnsi="Times New Roman"/>
          <w:color w:val="000000"/>
          <w:sz w:val="28"/>
          <w:szCs w:val="27"/>
          <w:shd w:val="clear" w:color="auto" w:fill="FFFFFF"/>
          <w:lang w:eastAsia="ru-RU"/>
        </w:rPr>
        <w:t>- использование в учебном процессе игры на фрагментах шахматной доски;</w:t>
      </w:r>
      <w:r w:rsidRPr="00813F96">
        <w:rPr>
          <w:rFonts w:ascii="Times New Roman" w:hAnsi="Times New Roman"/>
          <w:color w:val="000000"/>
          <w:sz w:val="28"/>
          <w:szCs w:val="27"/>
          <w:lang w:eastAsia="ru-RU"/>
        </w:rPr>
        <w:br/>
        <w:t xml:space="preserve">- </w:t>
      </w:r>
      <w:r w:rsidRPr="00813F96">
        <w:rPr>
          <w:rFonts w:ascii="Times New Roman" w:hAnsi="Times New Roman"/>
          <w:color w:val="000000"/>
          <w:sz w:val="28"/>
          <w:szCs w:val="27"/>
          <w:shd w:val="clear" w:color="auto" w:fill="FFFFFF"/>
          <w:lang w:eastAsia="ru-RU"/>
        </w:rPr>
        <w:t>применение нестандартных дидактических заданий и игр;</w:t>
      </w:r>
      <w:r w:rsidRPr="00813F96">
        <w:rPr>
          <w:rFonts w:ascii="Times New Roman" w:hAnsi="Times New Roman"/>
          <w:color w:val="000000"/>
          <w:sz w:val="28"/>
          <w:lang w:eastAsia="ru-RU"/>
        </w:rPr>
        <w:t> </w:t>
      </w:r>
      <w:r w:rsidRPr="00813F96">
        <w:rPr>
          <w:rFonts w:ascii="Times New Roman" w:hAnsi="Times New Roman"/>
          <w:color w:val="000000"/>
          <w:sz w:val="28"/>
          <w:szCs w:val="27"/>
          <w:lang w:eastAsia="ru-RU"/>
        </w:rPr>
        <w:br/>
        <w:t xml:space="preserve">- </w:t>
      </w:r>
      <w:r w:rsidRPr="00813F96">
        <w:rPr>
          <w:rFonts w:ascii="Times New Roman" w:hAnsi="Times New Roman"/>
          <w:color w:val="000000"/>
          <w:sz w:val="28"/>
          <w:szCs w:val="27"/>
          <w:shd w:val="clear" w:color="auto" w:fill="FFFFFF"/>
          <w:lang w:eastAsia="ru-RU"/>
        </w:rPr>
        <w:t>детальное изучение возможностей каждой шахматной фигуры;</w:t>
      </w:r>
      <w:r w:rsidRPr="00813F96">
        <w:rPr>
          <w:rFonts w:ascii="Times New Roman" w:hAnsi="Times New Roman"/>
          <w:color w:val="000000"/>
          <w:sz w:val="28"/>
          <w:lang w:eastAsia="ru-RU"/>
        </w:rPr>
        <w:t> </w:t>
      </w:r>
      <w:r w:rsidRPr="00813F96">
        <w:rPr>
          <w:rFonts w:ascii="Times New Roman" w:hAnsi="Times New Roman"/>
          <w:color w:val="000000"/>
          <w:sz w:val="28"/>
          <w:szCs w:val="27"/>
          <w:lang w:eastAsia="ru-RU"/>
        </w:rPr>
        <w:br/>
        <w:t xml:space="preserve">- </w:t>
      </w:r>
      <w:r w:rsidRPr="00813F96">
        <w:rPr>
          <w:rFonts w:ascii="Times New Roman" w:hAnsi="Times New Roman"/>
          <w:color w:val="000000"/>
          <w:sz w:val="28"/>
          <w:szCs w:val="27"/>
          <w:shd w:val="clear" w:color="auto" w:fill="FFFFFF"/>
          <w:lang w:eastAsia="ru-RU"/>
        </w:rPr>
        <w:t>выявление стержневой игры первого этапа обучения "Игры на уничтожение":      фигура против фигуры.</w:t>
      </w:r>
    </w:p>
    <w:p w:rsidR="009E363C" w:rsidRPr="00813F96" w:rsidRDefault="009E363C" w:rsidP="00123A2F">
      <w:pPr>
        <w:spacing w:before="100" w:beforeAutospacing="1" w:after="100" w:afterAutospacing="1"/>
        <w:contextualSpacing/>
        <w:jc w:val="center"/>
        <w:rPr>
          <w:rFonts w:ascii="Times New Roman" w:hAnsi="Times New Roman"/>
          <w:b/>
          <w:color w:val="000000"/>
          <w:sz w:val="28"/>
          <w:szCs w:val="28"/>
          <w:shd w:val="clear" w:color="auto" w:fill="FFFFFF"/>
          <w:lang w:eastAsia="ru-RU"/>
        </w:rPr>
      </w:pPr>
    </w:p>
    <w:p w:rsidR="009E363C" w:rsidRDefault="009E363C" w:rsidP="00123A2F">
      <w:pPr>
        <w:spacing w:before="100" w:beforeAutospacing="1" w:after="100" w:afterAutospacing="1"/>
        <w:contextualSpacing/>
        <w:jc w:val="center"/>
        <w:rPr>
          <w:rFonts w:ascii="Times New Roman" w:hAnsi="Times New Roman"/>
          <w:b/>
          <w:color w:val="000000"/>
          <w:sz w:val="28"/>
          <w:szCs w:val="28"/>
          <w:shd w:val="clear" w:color="auto" w:fill="FFFFFF"/>
          <w:lang w:eastAsia="ru-RU"/>
        </w:rPr>
      </w:pPr>
      <w:r w:rsidRPr="00123A2F">
        <w:rPr>
          <w:rFonts w:ascii="Times New Roman" w:hAnsi="Times New Roman"/>
          <w:b/>
          <w:color w:val="000000"/>
          <w:sz w:val="28"/>
          <w:szCs w:val="28"/>
          <w:shd w:val="clear" w:color="auto" w:fill="FFFFFF"/>
          <w:lang w:eastAsia="ru-RU"/>
        </w:rPr>
        <w:t>Адресат программы</w:t>
      </w:r>
    </w:p>
    <w:p w:rsidR="009E363C" w:rsidRDefault="009E363C" w:rsidP="00FA2061">
      <w:pPr>
        <w:spacing w:before="100" w:beforeAutospacing="1" w:after="100" w:afterAutospacing="1"/>
        <w:contextualSpacing/>
        <w:rPr>
          <w:rFonts w:ascii="Times New Roman" w:hAnsi="Times New Roman"/>
          <w:b/>
          <w:color w:val="000000"/>
          <w:sz w:val="28"/>
          <w:szCs w:val="28"/>
          <w:lang w:eastAsia="ru-RU"/>
        </w:rPr>
      </w:pPr>
      <w:r w:rsidRPr="00123A2F">
        <w:rPr>
          <w:rFonts w:ascii="Times New Roman" w:hAnsi="Times New Roman"/>
          <w:color w:val="000000"/>
          <w:sz w:val="28"/>
          <w:szCs w:val="28"/>
          <w:shd w:val="clear" w:color="auto" w:fill="FFFFFF"/>
          <w:lang w:eastAsia="ru-RU"/>
        </w:rPr>
        <w:t>Программа рассчитана на детей в возрасте 5-7 лет</w:t>
      </w:r>
      <w:r>
        <w:rPr>
          <w:rFonts w:ascii="Times New Roman" w:hAnsi="Times New Roman"/>
          <w:color w:val="000000"/>
          <w:sz w:val="28"/>
          <w:szCs w:val="28"/>
          <w:shd w:val="clear" w:color="auto" w:fill="FFFFFF"/>
          <w:lang w:eastAsia="ru-RU"/>
        </w:rPr>
        <w:t xml:space="preserve"> дошкольного возраста.</w:t>
      </w:r>
      <w:r w:rsidRPr="00123A2F">
        <w:rPr>
          <w:rFonts w:ascii="Times New Roman" w:hAnsi="Times New Roman"/>
          <w:color w:val="000000"/>
          <w:sz w:val="28"/>
          <w:szCs w:val="28"/>
          <w:lang w:eastAsia="ru-RU"/>
        </w:rPr>
        <w:br/>
      </w:r>
      <w:r w:rsidRPr="00123A2F">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Pr>
          <w:rFonts w:ascii="Times New Roman" w:hAnsi="Times New Roman"/>
          <w:b/>
          <w:color w:val="000000"/>
          <w:sz w:val="28"/>
          <w:szCs w:val="28"/>
          <w:lang w:eastAsia="ru-RU"/>
        </w:rPr>
        <w:t xml:space="preserve">Объем </w:t>
      </w:r>
      <w:r w:rsidRPr="00C0628A">
        <w:rPr>
          <w:rFonts w:ascii="Times New Roman" w:hAnsi="Times New Roman"/>
          <w:b/>
          <w:color w:val="000000"/>
          <w:sz w:val="28"/>
          <w:szCs w:val="28"/>
          <w:lang w:eastAsia="ru-RU"/>
        </w:rPr>
        <w:t xml:space="preserve"> программы</w:t>
      </w:r>
    </w:p>
    <w:p w:rsidR="009E363C" w:rsidRPr="00FA2061" w:rsidRDefault="009E363C" w:rsidP="00FA2061">
      <w:pPr>
        <w:spacing w:before="100" w:beforeAutospacing="1" w:after="100" w:afterAutospacing="1"/>
        <w:contextualSpacing/>
        <w:rPr>
          <w:rFonts w:ascii="Times New Roman" w:hAnsi="Times New Roman"/>
          <w:color w:val="000000"/>
          <w:sz w:val="28"/>
          <w:szCs w:val="28"/>
        </w:rPr>
      </w:pPr>
      <w:r>
        <w:rPr>
          <w:rFonts w:ascii="Times New Roman" w:hAnsi="Times New Roman"/>
          <w:color w:val="000000"/>
          <w:sz w:val="28"/>
          <w:szCs w:val="28"/>
          <w:lang w:eastAsia="ru-RU"/>
        </w:rPr>
        <w:t xml:space="preserve">  Программа рассчитана - 1 год обучения,  36 недель.</w:t>
      </w:r>
    </w:p>
    <w:p w:rsidR="009E363C" w:rsidRPr="00576E03" w:rsidRDefault="009E363C" w:rsidP="00576E0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р</w:t>
      </w:r>
      <w:r w:rsidRPr="00FA2061">
        <w:rPr>
          <w:rFonts w:ascii="Times New Roman" w:hAnsi="Times New Roman"/>
          <w:color w:val="000000"/>
          <w:sz w:val="28"/>
          <w:szCs w:val="28"/>
          <w:lang w:eastAsia="ru-RU"/>
        </w:rPr>
        <w:t>ежим занятий</w:t>
      </w:r>
      <w:r>
        <w:rPr>
          <w:rFonts w:ascii="Times New Roman" w:hAnsi="Times New Roman"/>
          <w:color w:val="000000"/>
          <w:sz w:val="28"/>
          <w:szCs w:val="28"/>
          <w:lang w:eastAsia="ru-RU"/>
        </w:rPr>
        <w:t xml:space="preserve"> -2 раза в неделю по 1 часу. Итого 72 часа.</w:t>
      </w:r>
    </w:p>
    <w:p w:rsidR="009E363C" w:rsidRPr="00576E03" w:rsidRDefault="009E363C" w:rsidP="00576E03">
      <w:pPr>
        <w:shd w:val="clear" w:color="auto" w:fill="FFFFFF"/>
        <w:spacing w:after="0" w:line="240" w:lineRule="auto"/>
        <w:jc w:val="both"/>
        <w:rPr>
          <w:rFonts w:ascii="Times New Roman" w:hAnsi="Times New Roman"/>
          <w:b/>
          <w:sz w:val="28"/>
          <w:szCs w:val="28"/>
          <w:shd w:val="clear" w:color="auto" w:fill="FFFFFF"/>
        </w:rPr>
      </w:pPr>
      <w:r w:rsidRPr="00576E03">
        <w:rPr>
          <w:rFonts w:ascii="Times New Roman" w:hAnsi="Times New Roman"/>
          <w:color w:val="000000"/>
          <w:sz w:val="28"/>
          <w:lang w:eastAsia="ru-RU"/>
        </w:rPr>
        <w:t>     </w:t>
      </w:r>
    </w:p>
    <w:p w:rsidR="009E363C" w:rsidRDefault="009E363C" w:rsidP="00C45DC6">
      <w:pPr>
        <w:rPr>
          <w:rStyle w:val="apple-converted-space"/>
          <w:rFonts w:ascii="Times New Roman" w:hAnsi="Times New Roman"/>
          <w:b/>
          <w:color w:val="000000"/>
          <w:sz w:val="28"/>
          <w:szCs w:val="28"/>
          <w:shd w:val="clear" w:color="auto" w:fill="FFFFFF"/>
        </w:rPr>
      </w:pPr>
      <w:r>
        <w:rPr>
          <w:rStyle w:val="apple-converted-space"/>
          <w:rFonts w:ascii="Times New Roman" w:hAnsi="Times New Roman"/>
          <w:color w:val="000000"/>
          <w:sz w:val="28"/>
          <w:szCs w:val="28"/>
          <w:shd w:val="clear" w:color="auto" w:fill="FFFFFF"/>
        </w:rPr>
        <w:t xml:space="preserve">                                </w:t>
      </w:r>
      <w:r w:rsidRPr="00F741EB">
        <w:rPr>
          <w:rStyle w:val="apple-converted-space"/>
          <w:rFonts w:ascii="Times New Roman" w:hAnsi="Times New Roman"/>
          <w:b/>
          <w:color w:val="000000"/>
          <w:sz w:val="28"/>
          <w:szCs w:val="28"/>
          <w:shd w:val="clear" w:color="auto" w:fill="FFFFFF"/>
        </w:rPr>
        <w:t>Формы обучения и виды занятий</w:t>
      </w:r>
    </w:p>
    <w:p w:rsidR="009E363C" w:rsidRPr="00E65E79" w:rsidRDefault="009E363C" w:rsidP="00D33368">
      <w:pPr>
        <w:spacing w:before="100" w:beforeAutospacing="1" w:after="100" w:afterAutospacing="1"/>
        <w:contextualSpacing/>
        <w:jc w:val="both"/>
        <w:rPr>
          <w:rFonts w:ascii="Times New Roman" w:hAnsi="Times New Roman"/>
          <w:sz w:val="28"/>
          <w:szCs w:val="28"/>
        </w:rPr>
      </w:pPr>
      <w:r w:rsidRPr="00F741EB">
        <w:rPr>
          <w:rStyle w:val="apple-converted-space"/>
          <w:rFonts w:ascii="Times New Roman" w:hAnsi="Times New Roman"/>
          <w:color w:val="000000"/>
          <w:sz w:val="28"/>
          <w:szCs w:val="28"/>
          <w:shd w:val="clear" w:color="auto" w:fill="FFFFFF"/>
        </w:rPr>
        <w:t>Форма обучения очная, традиционная</w:t>
      </w:r>
      <w:r>
        <w:rPr>
          <w:rStyle w:val="apple-converted-space"/>
          <w:rFonts w:ascii="Times New Roman" w:hAnsi="Times New Roman"/>
          <w:color w:val="000000"/>
          <w:sz w:val="28"/>
          <w:szCs w:val="28"/>
          <w:shd w:val="clear" w:color="auto" w:fill="FFFFFF"/>
        </w:rPr>
        <w:t xml:space="preserve">. </w:t>
      </w:r>
      <w:r w:rsidRPr="00E65E79">
        <w:rPr>
          <w:rFonts w:ascii="Times New Roman" w:hAnsi="Times New Roman"/>
          <w:bCs/>
          <w:iCs/>
          <w:sz w:val="28"/>
          <w:szCs w:val="28"/>
        </w:rPr>
        <w:t>Основные формы и средства обучения:</w:t>
      </w:r>
    </w:p>
    <w:p w:rsidR="009E363C" w:rsidRDefault="009E363C" w:rsidP="00D33368">
      <w:pPr>
        <w:pStyle w:val="ListParagraph"/>
        <w:numPr>
          <w:ilvl w:val="0"/>
          <w:numId w:val="33"/>
        </w:numPr>
        <w:spacing w:after="0"/>
        <w:ind w:right="-120"/>
        <w:jc w:val="both"/>
        <w:rPr>
          <w:rFonts w:ascii="Times New Roman" w:hAnsi="Times New Roman"/>
          <w:sz w:val="28"/>
          <w:szCs w:val="28"/>
        </w:rPr>
      </w:pPr>
      <w:r>
        <w:rPr>
          <w:rFonts w:ascii="Times New Roman" w:hAnsi="Times New Roman"/>
          <w:sz w:val="28"/>
          <w:szCs w:val="28"/>
        </w:rPr>
        <w:t>Теоретические занятия  </w:t>
      </w:r>
    </w:p>
    <w:p w:rsidR="009E363C" w:rsidRDefault="009E363C" w:rsidP="00D33368">
      <w:pPr>
        <w:pStyle w:val="ListParagraph"/>
        <w:numPr>
          <w:ilvl w:val="0"/>
          <w:numId w:val="33"/>
        </w:numPr>
        <w:spacing w:after="0"/>
        <w:ind w:right="-120"/>
        <w:jc w:val="both"/>
        <w:rPr>
          <w:rFonts w:ascii="Times New Roman" w:hAnsi="Times New Roman"/>
          <w:sz w:val="28"/>
          <w:szCs w:val="28"/>
        </w:rPr>
      </w:pPr>
      <w:r>
        <w:rPr>
          <w:rFonts w:ascii="Times New Roman" w:hAnsi="Times New Roman"/>
          <w:sz w:val="28"/>
          <w:szCs w:val="28"/>
        </w:rPr>
        <w:t xml:space="preserve">Практическая игра. </w:t>
      </w:r>
    </w:p>
    <w:p w:rsidR="009E363C" w:rsidRDefault="009E363C" w:rsidP="00D33368">
      <w:pPr>
        <w:pStyle w:val="ListParagraph"/>
        <w:numPr>
          <w:ilvl w:val="0"/>
          <w:numId w:val="33"/>
        </w:numPr>
        <w:spacing w:after="0"/>
        <w:ind w:right="-120"/>
        <w:jc w:val="both"/>
        <w:rPr>
          <w:rFonts w:ascii="Times New Roman" w:hAnsi="Times New Roman"/>
          <w:sz w:val="28"/>
          <w:szCs w:val="28"/>
        </w:rPr>
      </w:pPr>
      <w:r>
        <w:rPr>
          <w:rFonts w:ascii="Times New Roman" w:hAnsi="Times New Roman"/>
          <w:sz w:val="28"/>
          <w:szCs w:val="28"/>
        </w:rPr>
        <w:t xml:space="preserve">Решение шахматных задач, комбинаций и этюдов. </w:t>
      </w:r>
    </w:p>
    <w:p w:rsidR="009E363C" w:rsidRDefault="009E363C" w:rsidP="00D33368">
      <w:pPr>
        <w:pStyle w:val="ListParagraph"/>
        <w:numPr>
          <w:ilvl w:val="0"/>
          <w:numId w:val="33"/>
        </w:numPr>
        <w:spacing w:after="0" w:line="240" w:lineRule="auto"/>
        <w:ind w:right="-120"/>
        <w:jc w:val="both"/>
        <w:rPr>
          <w:rFonts w:ascii="Times New Roman" w:hAnsi="Times New Roman"/>
          <w:sz w:val="28"/>
          <w:szCs w:val="28"/>
        </w:rPr>
      </w:pPr>
      <w:r>
        <w:rPr>
          <w:rFonts w:ascii="Times New Roman" w:hAnsi="Times New Roman"/>
          <w:sz w:val="28"/>
          <w:szCs w:val="28"/>
        </w:rPr>
        <w:t>Дидактические игры и задания, игровые упражнения.</w:t>
      </w:r>
    </w:p>
    <w:p w:rsidR="009E363C" w:rsidRDefault="009E363C" w:rsidP="00D33368">
      <w:pPr>
        <w:rPr>
          <w:rFonts w:ascii="Times New Roman" w:hAnsi="Times New Roman"/>
          <w:b/>
          <w:sz w:val="28"/>
          <w:szCs w:val="28"/>
        </w:rPr>
      </w:pPr>
    </w:p>
    <w:p w:rsidR="009E363C" w:rsidRPr="00D33368" w:rsidRDefault="009E363C" w:rsidP="00D33368">
      <w:pPr>
        <w:rPr>
          <w:rFonts w:ascii="Times New Roman" w:hAnsi="Times New Roman"/>
          <w:b/>
          <w:sz w:val="28"/>
          <w:szCs w:val="28"/>
        </w:rPr>
      </w:pPr>
      <w:r>
        <w:rPr>
          <w:rFonts w:ascii="Times New Roman" w:hAnsi="Times New Roman"/>
          <w:b/>
          <w:sz w:val="28"/>
          <w:szCs w:val="28"/>
        </w:rPr>
        <w:t>Методы обучения</w:t>
      </w:r>
    </w:p>
    <w:p w:rsidR="009E363C" w:rsidRDefault="009E363C" w:rsidP="00D33368">
      <w:pPr>
        <w:spacing w:before="100" w:beforeAutospacing="1" w:after="100" w:afterAutospacing="1"/>
        <w:ind w:firstLine="860"/>
        <w:contextualSpacing/>
        <w:jc w:val="both"/>
        <w:rPr>
          <w:rFonts w:ascii="Times New Roman" w:hAnsi="Times New Roman"/>
          <w:sz w:val="28"/>
          <w:szCs w:val="28"/>
        </w:rPr>
      </w:pPr>
      <w:r>
        <w:rPr>
          <w:rFonts w:ascii="Times New Roman" w:hAnsi="Times New Roman"/>
          <w:sz w:val="28"/>
          <w:szCs w:val="28"/>
        </w:rPr>
        <w:t xml:space="preserve">Формирование шахматного мышления у ребенка проходит через ряд этапов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На начальном этапе преобладают </w:t>
      </w:r>
      <w:r>
        <w:rPr>
          <w:rFonts w:ascii="Times New Roman" w:hAnsi="Times New Roman"/>
          <w:b/>
          <w:bCs/>
          <w:i/>
          <w:iCs/>
          <w:sz w:val="28"/>
          <w:szCs w:val="28"/>
        </w:rPr>
        <w:t>игровой,  наглядный</w:t>
      </w:r>
      <w:r>
        <w:rPr>
          <w:rFonts w:ascii="Times New Roman" w:hAnsi="Times New Roman"/>
          <w:sz w:val="28"/>
          <w:szCs w:val="28"/>
        </w:rPr>
        <w:t xml:space="preserve"> и </w:t>
      </w:r>
      <w:r>
        <w:rPr>
          <w:rFonts w:ascii="Times New Roman" w:hAnsi="Times New Roman"/>
          <w:b/>
          <w:bCs/>
          <w:i/>
          <w:iCs/>
          <w:sz w:val="28"/>
          <w:szCs w:val="28"/>
        </w:rPr>
        <w:t>репродуктивный методы</w:t>
      </w:r>
      <w:r>
        <w:rPr>
          <w:rFonts w:ascii="Times New Roman" w:hAnsi="Times New Roman"/>
          <w:sz w:val="28"/>
          <w:szCs w:val="28"/>
        </w:rPr>
        <w:t xml:space="preserve">. Они применяется: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1. При знакомстве с шахматными фигурами.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2. При изучении шахматной доски.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3. При обучении правилам игры;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4. При реализации материального перевеса.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Большую роль играют общие принципы ведения игры на различных этапах шахматной партии, где основным методом становится </w:t>
      </w:r>
      <w:r>
        <w:rPr>
          <w:rFonts w:ascii="Times New Roman" w:hAnsi="Times New Roman"/>
          <w:b/>
          <w:bCs/>
          <w:i/>
          <w:iCs/>
          <w:sz w:val="28"/>
          <w:szCs w:val="28"/>
        </w:rPr>
        <w:t>продуктивный</w:t>
      </w:r>
      <w:r>
        <w:rPr>
          <w:rFonts w:ascii="Times New Roman" w:hAnsi="Times New Roman"/>
          <w:sz w:val="28"/>
          <w:szCs w:val="28"/>
          <w:u w:val="single"/>
        </w:rPr>
        <w:t>.</w:t>
      </w:r>
      <w:r>
        <w:rPr>
          <w:rFonts w:ascii="Times New Roman" w:hAnsi="Times New Roman"/>
          <w:sz w:val="28"/>
          <w:szCs w:val="28"/>
        </w:rPr>
        <w:t xml:space="preserve">  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w:t>
      </w:r>
      <w:r>
        <w:rPr>
          <w:rFonts w:ascii="Times New Roman" w:hAnsi="Times New Roman"/>
          <w:sz w:val="28"/>
          <w:szCs w:val="28"/>
        </w:rPr>
        <w:softHyphen/>
        <w:t>бютов и основ позиционной игры, особенно при изучении типовых позиций миттель</w:t>
      </w:r>
      <w:r>
        <w:rPr>
          <w:rFonts w:ascii="Times New Roman" w:hAnsi="Times New Roman"/>
          <w:sz w:val="28"/>
          <w:szCs w:val="28"/>
        </w:rPr>
        <w:softHyphen/>
        <w:t xml:space="preserve">шпиля и эндшпиля.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При изучении дебютной теории основным методом является </w:t>
      </w:r>
      <w:r>
        <w:rPr>
          <w:rFonts w:ascii="Times New Roman" w:hAnsi="Times New Roman"/>
          <w:b/>
          <w:bCs/>
          <w:i/>
          <w:iCs/>
          <w:sz w:val="28"/>
          <w:szCs w:val="28"/>
        </w:rPr>
        <w:t>частично-поисковый</w:t>
      </w:r>
      <w:r>
        <w:rPr>
          <w:rFonts w:ascii="Times New Roman" w:hAnsi="Times New Roman"/>
          <w:sz w:val="28"/>
          <w:szCs w:val="28"/>
        </w:rPr>
        <w:t xml:space="preserve">. Наиболее эффективно изучение дебютной теории осуществляется в том случае, когда большую часть работы ребенок проделывает самостоятельно. </w:t>
      </w:r>
    </w:p>
    <w:p w:rsidR="009E363C" w:rsidRPr="00E65E79"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На более поздних этапах в обучении применяется </w:t>
      </w:r>
      <w:r>
        <w:rPr>
          <w:rFonts w:ascii="Times New Roman" w:hAnsi="Times New Roman"/>
          <w:b/>
          <w:bCs/>
          <w:i/>
          <w:iCs/>
          <w:sz w:val="28"/>
          <w:szCs w:val="28"/>
        </w:rPr>
        <w:t>творческий метод</w:t>
      </w:r>
      <w:r>
        <w:rPr>
          <w:rFonts w:ascii="Times New Roman" w:hAnsi="Times New Roman"/>
          <w:sz w:val="28"/>
          <w:szCs w:val="28"/>
        </w:rPr>
        <w:t>, для совершенствования тактического мастерства детей (само</w:t>
      </w:r>
      <w:r>
        <w:rPr>
          <w:rFonts w:ascii="Times New Roman" w:hAnsi="Times New Roman"/>
          <w:sz w:val="28"/>
          <w:szCs w:val="28"/>
        </w:rPr>
        <w:softHyphen/>
        <w:t xml:space="preserve">стоятельное составление позиций, предусматривающих определенные тактические удары, мат в определенное количество ходов и т.д.). </w:t>
      </w:r>
    </w:p>
    <w:p w:rsidR="009E363C" w:rsidRPr="00CB35AB"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 xml:space="preserve">          </w:t>
      </w:r>
      <w:r w:rsidRPr="00E65E79">
        <w:rPr>
          <w:rFonts w:ascii="Times New Roman" w:hAnsi="Times New Roman"/>
          <w:bCs/>
          <w:iCs/>
          <w:sz w:val="28"/>
          <w:szCs w:val="28"/>
        </w:rPr>
        <w:t>Метод проблемного обучения</w:t>
      </w:r>
      <w:r w:rsidRPr="00E65E79">
        <w:rPr>
          <w:rFonts w:ascii="Times New Roman" w:hAnsi="Times New Roman"/>
          <w:sz w:val="28"/>
          <w:szCs w:val="28"/>
        </w:rPr>
        <w:t>.</w:t>
      </w:r>
      <w:r>
        <w:rPr>
          <w:rFonts w:ascii="Times New Roman" w:hAnsi="Times New Roman"/>
          <w:sz w:val="28"/>
          <w:szCs w:val="28"/>
        </w:rPr>
        <w:t xml:space="preserve"> Разбор партий мастеров разных направлений, творческое их осмысление помогает ребенку выработать свой </w:t>
      </w:r>
    </w:p>
    <w:p w:rsidR="009E363C" w:rsidRPr="00744E9C" w:rsidRDefault="009E363C" w:rsidP="00D33368">
      <w:pPr>
        <w:spacing w:before="100" w:beforeAutospacing="1" w:after="100" w:afterAutospacing="1"/>
        <w:contextualSpacing/>
        <w:jc w:val="both"/>
        <w:rPr>
          <w:rFonts w:ascii="Times New Roman" w:hAnsi="Times New Roman"/>
          <w:sz w:val="20"/>
          <w:szCs w:val="20"/>
        </w:rPr>
      </w:pPr>
      <w:r>
        <w:rPr>
          <w:rFonts w:ascii="Times New Roman" w:hAnsi="Times New Roman"/>
          <w:sz w:val="28"/>
          <w:szCs w:val="28"/>
        </w:rPr>
        <w:t xml:space="preserve">собственный подход к игре.          </w:t>
      </w:r>
    </w:p>
    <w:p w:rsidR="009E363C" w:rsidRPr="00F741EB" w:rsidRDefault="009E363C" w:rsidP="00C45DC6">
      <w:pPr>
        <w:rPr>
          <w:rStyle w:val="apple-converted-space"/>
          <w:rFonts w:ascii="Times New Roman" w:hAnsi="Times New Roman"/>
          <w:color w:val="000000"/>
          <w:sz w:val="28"/>
          <w:szCs w:val="28"/>
          <w:shd w:val="clear" w:color="auto" w:fill="FFFFFF"/>
        </w:rPr>
      </w:pPr>
    </w:p>
    <w:p w:rsidR="009E363C" w:rsidRDefault="009E363C" w:rsidP="00C45DC6">
      <w:pPr>
        <w:jc w:val="both"/>
        <w:rPr>
          <w:rFonts w:ascii="Times New Roman" w:hAnsi="Times New Roman"/>
          <w:b/>
          <w:sz w:val="28"/>
          <w:szCs w:val="28"/>
        </w:rPr>
      </w:pPr>
      <w:r>
        <w:rPr>
          <w:rFonts w:ascii="Times New Roman" w:hAnsi="Times New Roman"/>
          <w:b/>
          <w:sz w:val="28"/>
          <w:szCs w:val="28"/>
        </w:rPr>
        <w:t xml:space="preserve">                             </w:t>
      </w:r>
    </w:p>
    <w:p w:rsidR="009E363C" w:rsidRDefault="009E363C" w:rsidP="00D33368">
      <w:pPr>
        <w:jc w:val="center"/>
        <w:rPr>
          <w:rFonts w:ascii="Times New Roman" w:hAnsi="Times New Roman"/>
          <w:b/>
          <w:sz w:val="28"/>
          <w:szCs w:val="28"/>
        </w:rPr>
      </w:pPr>
    </w:p>
    <w:p w:rsidR="009E363C" w:rsidRDefault="009E363C" w:rsidP="00D33368">
      <w:pPr>
        <w:jc w:val="center"/>
        <w:rPr>
          <w:rFonts w:ascii="Times New Roman" w:hAnsi="Times New Roman"/>
          <w:b/>
          <w:sz w:val="28"/>
          <w:szCs w:val="28"/>
        </w:rPr>
      </w:pPr>
    </w:p>
    <w:p w:rsidR="009E363C" w:rsidRDefault="009E363C" w:rsidP="00D33368">
      <w:pPr>
        <w:jc w:val="center"/>
        <w:rPr>
          <w:rFonts w:ascii="Times New Roman" w:hAnsi="Times New Roman"/>
          <w:b/>
          <w:sz w:val="28"/>
          <w:szCs w:val="28"/>
        </w:rPr>
      </w:pPr>
      <w:r w:rsidRPr="0025005D">
        <w:rPr>
          <w:rFonts w:ascii="Times New Roman" w:hAnsi="Times New Roman"/>
          <w:b/>
          <w:sz w:val="28"/>
          <w:szCs w:val="28"/>
        </w:rPr>
        <w:t>Содержание программы</w:t>
      </w:r>
    </w:p>
    <w:p w:rsidR="009E363C" w:rsidRPr="0025005D" w:rsidRDefault="009E363C" w:rsidP="00C45DC6">
      <w:pPr>
        <w:jc w:val="both"/>
        <w:rPr>
          <w:rFonts w:ascii="Times New Roman" w:hAnsi="Times New Roman"/>
          <w:b/>
          <w:sz w:val="28"/>
          <w:szCs w:val="28"/>
        </w:rPr>
      </w:pPr>
      <w:r>
        <w:rPr>
          <w:rFonts w:ascii="Times New Roman" w:hAnsi="Times New Roman"/>
          <w:sz w:val="28"/>
          <w:szCs w:val="28"/>
        </w:rPr>
        <w:t>Учебный план</w:t>
      </w:r>
    </w:p>
    <w:tbl>
      <w:tblPr>
        <w:tblW w:w="9355" w:type="dxa"/>
        <w:tblInd w:w="471" w:type="dxa"/>
        <w:tblLayout w:type="fixed"/>
        <w:tblCellMar>
          <w:left w:w="0" w:type="dxa"/>
          <w:right w:w="0" w:type="dxa"/>
        </w:tblCellMar>
        <w:tblLook w:val="00A0"/>
      </w:tblPr>
      <w:tblGrid>
        <w:gridCol w:w="4252"/>
        <w:gridCol w:w="1701"/>
        <w:gridCol w:w="1559"/>
        <w:gridCol w:w="1843"/>
      </w:tblGrid>
      <w:tr w:rsidR="009E363C" w:rsidRPr="00E10D2E" w:rsidTr="00273922">
        <w:tc>
          <w:tcPr>
            <w:tcW w:w="4252"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b/>
                <w:bCs/>
                <w:sz w:val="28"/>
                <w:szCs w:val="28"/>
                <w:lang w:eastAsia="ru-RU"/>
              </w:rPr>
            </w:pPr>
            <w:r w:rsidRPr="00AE6AEC">
              <w:rPr>
                <w:rFonts w:ascii="Times New Roman" w:hAnsi="Times New Roman"/>
                <w:b/>
                <w:bCs/>
                <w:sz w:val="28"/>
                <w:szCs w:val="28"/>
                <w:lang w:eastAsia="ru-RU"/>
              </w:rPr>
              <w:t>Наименование разделов</w:t>
            </w:r>
          </w:p>
          <w:p w:rsidR="009E363C" w:rsidRPr="00AE6AEC" w:rsidRDefault="009E363C" w:rsidP="00273922">
            <w:pPr>
              <w:spacing w:after="0"/>
              <w:jc w:val="center"/>
              <w:rPr>
                <w:rFonts w:ascii="Times New Roman" w:hAnsi="Times New Roman"/>
                <w:sz w:val="28"/>
                <w:szCs w:val="28"/>
                <w:lang w:eastAsia="ru-RU"/>
              </w:rPr>
            </w:pPr>
            <w:r w:rsidRPr="00AE6AEC">
              <w:rPr>
                <w:rFonts w:ascii="Times New Roman" w:hAnsi="Times New Roman"/>
                <w:b/>
                <w:bCs/>
                <w:sz w:val="28"/>
                <w:szCs w:val="28"/>
                <w:lang w:eastAsia="ru-RU"/>
              </w:rPr>
              <w:t>и тем</w:t>
            </w:r>
          </w:p>
        </w:tc>
        <w:tc>
          <w:tcPr>
            <w:tcW w:w="5103"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sidRPr="00AE6AEC">
              <w:rPr>
                <w:rFonts w:ascii="Times New Roman" w:hAnsi="Times New Roman"/>
                <w:b/>
                <w:bCs/>
                <w:sz w:val="28"/>
                <w:szCs w:val="28"/>
                <w:lang w:eastAsia="ru-RU"/>
              </w:rPr>
              <w:t>Количество часов</w:t>
            </w:r>
          </w:p>
        </w:tc>
      </w:tr>
      <w:tr w:rsidR="009E363C" w:rsidRPr="00E10D2E" w:rsidTr="00273922">
        <w:tc>
          <w:tcPr>
            <w:tcW w:w="4252" w:type="dxa"/>
            <w:vMerge/>
            <w:tcBorders>
              <w:left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p>
        </w:tc>
        <w:tc>
          <w:tcPr>
            <w:tcW w:w="1701"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sidRPr="00AE6AEC">
              <w:rPr>
                <w:rFonts w:ascii="Times New Roman" w:hAnsi="Times New Roman"/>
                <w:b/>
                <w:bCs/>
                <w:sz w:val="28"/>
                <w:szCs w:val="28"/>
                <w:lang w:eastAsia="ru-RU"/>
              </w:rPr>
              <w:t>Всего</w:t>
            </w:r>
          </w:p>
        </w:tc>
        <w:tc>
          <w:tcPr>
            <w:tcW w:w="3402"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sidRPr="00AE6AEC">
              <w:rPr>
                <w:rFonts w:ascii="Times New Roman" w:hAnsi="Times New Roman"/>
                <w:b/>
                <w:bCs/>
                <w:sz w:val="28"/>
                <w:szCs w:val="28"/>
                <w:lang w:eastAsia="ru-RU"/>
              </w:rPr>
              <w:t>в том числе</w:t>
            </w:r>
          </w:p>
        </w:tc>
      </w:tr>
      <w:tr w:rsidR="009E363C" w:rsidRPr="00E10D2E" w:rsidTr="00273922">
        <w:trPr>
          <w:cantSplit/>
          <w:trHeight w:val="2087"/>
        </w:trPr>
        <w:tc>
          <w:tcPr>
            <w:tcW w:w="4252" w:type="dxa"/>
            <w:vMerge/>
            <w:tcBorders>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p>
        </w:tc>
        <w:tc>
          <w:tcPr>
            <w:tcW w:w="1701" w:type="dxa"/>
            <w:vMerge/>
            <w:tcBorders>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extDirection w:val="btLr"/>
            <w:vAlign w:val="center"/>
          </w:tcPr>
          <w:p w:rsidR="009E363C" w:rsidRPr="00522E4F" w:rsidRDefault="009E363C" w:rsidP="00273922">
            <w:pPr>
              <w:spacing w:after="0"/>
              <w:ind w:left="113" w:right="113"/>
              <w:jc w:val="both"/>
              <w:rPr>
                <w:rFonts w:ascii="Times New Roman" w:hAnsi="Times New Roman"/>
                <w:sz w:val="28"/>
                <w:szCs w:val="28"/>
                <w:lang w:eastAsia="ru-RU"/>
              </w:rPr>
            </w:pPr>
            <w:r w:rsidRPr="00522E4F">
              <w:rPr>
                <w:rFonts w:ascii="Times New Roman" w:hAnsi="Times New Roman"/>
                <w:bCs/>
                <w:sz w:val="28"/>
                <w:szCs w:val="28"/>
                <w:lang w:eastAsia="ru-RU"/>
              </w:rPr>
              <w:t>теоретических</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extDirection w:val="btLr"/>
            <w:vAlign w:val="center"/>
          </w:tcPr>
          <w:p w:rsidR="009E363C" w:rsidRPr="00522E4F" w:rsidRDefault="009E363C" w:rsidP="00273922">
            <w:pPr>
              <w:spacing w:after="0"/>
              <w:ind w:left="113" w:right="113"/>
              <w:jc w:val="both"/>
              <w:rPr>
                <w:rFonts w:ascii="Times New Roman" w:hAnsi="Times New Roman"/>
                <w:sz w:val="28"/>
                <w:szCs w:val="28"/>
                <w:lang w:eastAsia="ru-RU"/>
              </w:rPr>
            </w:pPr>
            <w:r w:rsidRPr="00522E4F">
              <w:rPr>
                <w:rFonts w:ascii="Times New Roman" w:hAnsi="Times New Roman"/>
                <w:bCs/>
                <w:sz w:val="28"/>
                <w:szCs w:val="28"/>
                <w:lang w:eastAsia="ru-RU"/>
              </w:rPr>
              <w:t>практических</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r>
              <w:rPr>
                <w:rFonts w:ascii="Times New Roman" w:hAnsi="Times New Roman"/>
                <w:sz w:val="28"/>
                <w:szCs w:val="28"/>
                <w:lang w:eastAsia="ru-RU"/>
              </w:rPr>
              <w:t xml:space="preserve">Тема: Введение в образовательную программу. Цели и задачи, возникновение и история развития шахмат. </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2</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5005D">
            <w:pPr>
              <w:spacing w:after="0"/>
              <w:jc w:val="both"/>
              <w:rPr>
                <w:rFonts w:ascii="Times New Roman" w:hAnsi="Times New Roman"/>
                <w:sz w:val="28"/>
                <w:szCs w:val="28"/>
                <w:lang w:eastAsia="ru-RU"/>
              </w:rPr>
            </w:pPr>
            <w:r w:rsidRPr="00AE6AEC">
              <w:rPr>
                <w:rFonts w:ascii="Times New Roman" w:hAnsi="Times New Roman"/>
                <w:sz w:val="28"/>
                <w:szCs w:val="28"/>
                <w:lang w:eastAsia="ru-RU"/>
              </w:rPr>
              <w:t>   Раздел 1   Шахматная доска</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4</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4</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r w:rsidRPr="00AE6AEC">
              <w:rPr>
                <w:rFonts w:ascii="Times New Roman" w:hAnsi="Times New Roman"/>
                <w:sz w:val="28"/>
                <w:szCs w:val="28"/>
                <w:lang w:eastAsia="ru-RU"/>
              </w:rPr>
              <w:t>Раздел 2   Шахматные фигуры</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E1047B">
            <w:pPr>
              <w:spacing w:after="0"/>
              <w:rPr>
                <w:rFonts w:ascii="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D071D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2.1   Ладья</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center"/>
              <w:rPr>
                <w:rFonts w:ascii="Times New Roman" w:hAnsi="Times New Roman"/>
                <w:sz w:val="28"/>
                <w:szCs w:val="28"/>
                <w:lang w:eastAsia="ru-RU"/>
              </w:rPr>
            </w:pPr>
            <w:r>
              <w:rPr>
                <w:rFonts w:ascii="Times New Roman" w:hAnsi="Times New Roman"/>
                <w:sz w:val="28"/>
                <w:szCs w:val="28"/>
                <w:lang w:eastAsia="ru-RU"/>
              </w:rPr>
              <w:t>4,5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D071D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2.2   Слон</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sidRPr="00D25421">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4</w:t>
            </w:r>
            <w:r w:rsidRPr="00053067">
              <w:rPr>
                <w:rFonts w:ascii="Times New Roman" w:hAnsi="Times New Roman"/>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D071D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2.3  Ферзь</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sidRPr="00D25421">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4</w:t>
            </w:r>
            <w:r w:rsidRPr="00053067">
              <w:rPr>
                <w:rFonts w:ascii="Times New Roman" w:hAnsi="Times New Roman"/>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D071D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2.4  Конь</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sidRPr="00D25421">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4</w:t>
            </w:r>
            <w:r w:rsidRPr="00053067">
              <w:rPr>
                <w:rFonts w:ascii="Times New Roman" w:hAnsi="Times New Roman"/>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D071D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2.5  Пешка</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sidRPr="00D25421">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4</w:t>
            </w:r>
            <w:r w:rsidRPr="00053067">
              <w:rPr>
                <w:rFonts w:ascii="Times New Roman" w:hAnsi="Times New Roman"/>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AE6AEC" w:rsidRDefault="009E363C" w:rsidP="00273922">
            <w:pPr>
              <w:spacing w:after="0"/>
              <w:jc w:val="both"/>
              <w:rPr>
                <w:rFonts w:ascii="Times New Roman" w:hAnsi="Times New Roman"/>
                <w:sz w:val="28"/>
                <w:szCs w:val="28"/>
                <w:lang w:eastAsia="ru-RU"/>
              </w:rPr>
            </w:pPr>
            <w:r w:rsidRPr="00AE6AEC">
              <w:rPr>
                <w:rFonts w:ascii="Times New Roman" w:hAnsi="Times New Roman"/>
                <w:sz w:val="28"/>
                <w:szCs w:val="28"/>
                <w:lang w:eastAsia="ru-RU"/>
              </w:rPr>
              <w:t>   Тема 2.6  Король</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sidRPr="00D25421">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D071D2">
            <w:pPr>
              <w:jc w:val="center"/>
            </w:pPr>
            <w:r>
              <w:rPr>
                <w:rFonts w:ascii="Times New Roman" w:hAnsi="Times New Roman"/>
                <w:sz w:val="28"/>
                <w:szCs w:val="28"/>
                <w:lang w:eastAsia="ru-RU"/>
              </w:rPr>
              <w:t>4</w:t>
            </w:r>
            <w:r w:rsidRPr="00053067">
              <w:rPr>
                <w:rFonts w:ascii="Times New Roman" w:hAnsi="Times New Roman"/>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sz w:val="28"/>
                <w:szCs w:val="28"/>
                <w:lang w:eastAsia="ru-RU"/>
              </w:rPr>
            </w:pPr>
            <w:r>
              <w:rPr>
                <w:rFonts w:ascii="Times New Roman" w:hAnsi="Times New Roman"/>
                <w:sz w:val="28"/>
                <w:szCs w:val="28"/>
                <w:lang w:eastAsia="ru-RU"/>
              </w:rPr>
              <w:t>Раздел 3.Элементы шахматной игры</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sz w:val="28"/>
                <w:szCs w:val="28"/>
                <w:lang w:eastAsia="ru-RU"/>
              </w:rPr>
            </w:pP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bCs/>
                <w:sz w:val="28"/>
                <w:szCs w:val="28"/>
                <w:lang w:eastAsia="ru-RU"/>
              </w:rPr>
            </w:pPr>
            <w:r>
              <w:rPr>
                <w:rFonts w:ascii="Times New Roman" w:hAnsi="Times New Roman"/>
                <w:bCs/>
                <w:sz w:val="28"/>
                <w:szCs w:val="28"/>
                <w:lang w:eastAsia="ru-RU"/>
              </w:rPr>
              <w:t>Тема 3</w:t>
            </w:r>
            <w:r w:rsidRPr="00663217">
              <w:rPr>
                <w:rFonts w:ascii="Times New Roman" w:hAnsi="Times New Roman"/>
                <w:bCs/>
                <w:sz w:val="28"/>
                <w:szCs w:val="28"/>
                <w:lang w:eastAsia="ru-RU"/>
              </w:rPr>
              <w:t>.</w:t>
            </w:r>
            <w:r>
              <w:rPr>
                <w:rFonts w:ascii="Times New Roman" w:hAnsi="Times New Roman"/>
                <w:bCs/>
                <w:sz w:val="28"/>
                <w:szCs w:val="28"/>
                <w:lang w:eastAsia="ru-RU"/>
              </w:rPr>
              <w:t>1.</w:t>
            </w:r>
            <w:r w:rsidRPr="00663217">
              <w:rPr>
                <w:rFonts w:ascii="Times New Roman" w:hAnsi="Times New Roman"/>
                <w:bCs/>
                <w:sz w:val="28"/>
                <w:szCs w:val="28"/>
                <w:lang w:eastAsia="ru-RU"/>
              </w:rPr>
              <w:t xml:space="preserve"> Шах</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bCs/>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05597B" w:rsidRDefault="009E363C" w:rsidP="00663217">
            <w:pPr>
              <w:jc w:val="center"/>
              <w:rPr>
                <w:rFonts w:ascii="Times New Roman" w:hAnsi="Times New Roman"/>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bCs/>
                <w:sz w:val="28"/>
                <w:szCs w:val="28"/>
                <w:lang w:eastAsia="ru-RU"/>
              </w:rPr>
            </w:pP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sz w:val="28"/>
                <w:szCs w:val="28"/>
                <w:lang w:eastAsia="ru-RU"/>
              </w:rPr>
            </w:pPr>
            <w:r>
              <w:rPr>
                <w:rFonts w:ascii="Times New Roman" w:hAnsi="Times New Roman"/>
                <w:bCs/>
                <w:sz w:val="28"/>
                <w:szCs w:val="28"/>
                <w:lang w:eastAsia="ru-RU"/>
              </w:rPr>
              <w:t>Тема 3.2</w:t>
            </w:r>
            <w:r w:rsidRPr="00663217">
              <w:rPr>
                <w:rFonts w:ascii="Times New Roman" w:hAnsi="Times New Roman"/>
                <w:bCs/>
                <w:sz w:val="28"/>
                <w:szCs w:val="28"/>
                <w:lang w:eastAsia="ru-RU"/>
              </w:rPr>
              <w:t>. Мат</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sz w:val="28"/>
                <w:szCs w:val="28"/>
                <w:lang w:eastAsia="ru-RU"/>
              </w:rPr>
            </w:pPr>
            <w:r>
              <w:rPr>
                <w:rFonts w:ascii="Times New Roman" w:hAnsi="Times New Roman"/>
                <w:bCs/>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sidRPr="0005597B">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4</w:t>
            </w:r>
            <w:r w:rsidRPr="00663217">
              <w:rPr>
                <w:rFonts w:ascii="Times New Roman" w:hAnsi="Times New Roman"/>
                <w:bCs/>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bCs/>
                <w:sz w:val="28"/>
                <w:szCs w:val="28"/>
                <w:lang w:eastAsia="ru-RU"/>
              </w:rPr>
            </w:pPr>
            <w:r>
              <w:rPr>
                <w:rFonts w:ascii="Times New Roman" w:hAnsi="Times New Roman"/>
                <w:bCs/>
                <w:sz w:val="28"/>
                <w:szCs w:val="28"/>
                <w:lang w:eastAsia="ru-RU"/>
              </w:rPr>
              <w:t>Тема 3</w:t>
            </w:r>
            <w:r w:rsidRPr="00663217">
              <w:rPr>
                <w:rFonts w:ascii="Times New Roman" w:hAnsi="Times New Roman"/>
                <w:bCs/>
                <w:sz w:val="28"/>
                <w:szCs w:val="28"/>
                <w:lang w:eastAsia="ru-RU"/>
              </w:rPr>
              <w:t xml:space="preserve">. </w:t>
            </w:r>
            <w:r>
              <w:rPr>
                <w:rFonts w:ascii="Times New Roman" w:hAnsi="Times New Roman"/>
                <w:bCs/>
                <w:sz w:val="28"/>
                <w:szCs w:val="28"/>
                <w:lang w:eastAsia="ru-RU"/>
              </w:rPr>
              <w:t xml:space="preserve">3. </w:t>
            </w:r>
            <w:r w:rsidRPr="00663217">
              <w:rPr>
                <w:rFonts w:ascii="Times New Roman" w:hAnsi="Times New Roman"/>
                <w:bCs/>
                <w:sz w:val="28"/>
                <w:szCs w:val="28"/>
                <w:lang w:eastAsia="ru-RU"/>
              </w:rPr>
              <w:t>Рокировка</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bCs/>
                <w:sz w:val="28"/>
                <w:szCs w:val="28"/>
                <w:lang w:eastAsia="ru-RU"/>
              </w:rPr>
            </w:pPr>
            <w:r>
              <w:rPr>
                <w:rFonts w:ascii="Times New Roman" w:hAnsi="Times New Roman"/>
                <w:bCs/>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sidRPr="0005597B">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4</w:t>
            </w:r>
            <w:r w:rsidRPr="00663217">
              <w:rPr>
                <w:rFonts w:ascii="Times New Roman" w:hAnsi="Times New Roman"/>
                <w:bCs/>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bCs/>
                <w:sz w:val="28"/>
                <w:szCs w:val="28"/>
                <w:lang w:eastAsia="ru-RU"/>
              </w:rPr>
            </w:pPr>
            <w:r>
              <w:rPr>
                <w:rFonts w:ascii="Times New Roman" w:hAnsi="Times New Roman"/>
                <w:bCs/>
                <w:sz w:val="28"/>
                <w:szCs w:val="28"/>
                <w:lang w:eastAsia="ru-RU"/>
              </w:rPr>
              <w:t>Тема 3</w:t>
            </w:r>
            <w:r w:rsidRPr="00663217">
              <w:rPr>
                <w:rFonts w:ascii="Times New Roman" w:hAnsi="Times New Roman"/>
                <w:bCs/>
                <w:sz w:val="28"/>
                <w:szCs w:val="28"/>
                <w:lang w:eastAsia="ru-RU"/>
              </w:rPr>
              <w:t>.</w:t>
            </w:r>
            <w:r>
              <w:rPr>
                <w:rFonts w:ascii="Times New Roman" w:hAnsi="Times New Roman"/>
                <w:bCs/>
                <w:sz w:val="28"/>
                <w:szCs w:val="28"/>
                <w:lang w:eastAsia="ru-RU"/>
              </w:rPr>
              <w:t>4.</w:t>
            </w:r>
            <w:r w:rsidRPr="00663217">
              <w:rPr>
                <w:rFonts w:ascii="Times New Roman" w:hAnsi="Times New Roman"/>
                <w:bCs/>
                <w:sz w:val="28"/>
                <w:szCs w:val="28"/>
                <w:lang w:eastAsia="ru-RU"/>
              </w:rPr>
              <w:t>Пат</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sidRPr="0005597B">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4</w:t>
            </w:r>
            <w:r w:rsidRPr="00663217">
              <w:rPr>
                <w:rFonts w:ascii="Times New Roman" w:hAnsi="Times New Roman"/>
                <w:bCs/>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bCs/>
                <w:sz w:val="28"/>
                <w:szCs w:val="28"/>
                <w:lang w:eastAsia="ru-RU"/>
              </w:rPr>
            </w:pPr>
            <w:r>
              <w:rPr>
                <w:rFonts w:ascii="Times New Roman" w:hAnsi="Times New Roman"/>
                <w:bCs/>
                <w:sz w:val="28"/>
                <w:szCs w:val="28"/>
                <w:lang w:eastAsia="ru-RU"/>
              </w:rPr>
              <w:t>Тема 3</w:t>
            </w:r>
            <w:r w:rsidRPr="00663217">
              <w:rPr>
                <w:rFonts w:ascii="Times New Roman" w:hAnsi="Times New Roman"/>
                <w:bCs/>
                <w:sz w:val="28"/>
                <w:szCs w:val="28"/>
                <w:lang w:eastAsia="ru-RU"/>
              </w:rPr>
              <w:t>.</w:t>
            </w:r>
            <w:r>
              <w:rPr>
                <w:rFonts w:ascii="Times New Roman" w:hAnsi="Times New Roman"/>
                <w:bCs/>
                <w:sz w:val="28"/>
                <w:szCs w:val="28"/>
                <w:lang w:eastAsia="ru-RU"/>
              </w:rPr>
              <w:t>5.</w:t>
            </w:r>
            <w:r w:rsidRPr="00663217">
              <w:rPr>
                <w:rFonts w:ascii="Times New Roman" w:hAnsi="Times New Roman"/>
                <w:bCs/>
                <w:sz w:val="28"/>
                <w:szCs w:val="28"/>
                <w:lang w:eastAsia="ru-RU"/>
              </w:rPr>
              <w:t xml:space="preserve"> Мат в 1 ход</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sidRPr="0005597B">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Pr>
                <w:rFonts w:ascii="Times New Roman" w:hAnsi="Times New Roman"/>
                <w:bCs/>
                <w:sz w:val="28"/>
                <w:szCs w:val="28"/>
                <w:lang w:eastAsia="ru-RU"/>
              </w:rPr>
              <w:t>4</w:t>
            </w:r>
            <w:r w:rsidRPr="00663217">
              <w:rPr>
                <w:rFonts w:ascii="Times New Roman" w:hAnsi="Times New Roman"/>
                <w:bCs/>
                <w:sz w:val="28"/>
                <w:szCs w:val="28"/>
                <w:lang w:eastAsia="ru-RU"/>
              </w:rPr>
              <w:t>,5</w:t>
            </w:r>
          </w:p>
        </w:tc>
      </w:tr>
      <w:tr w:rsidR="009E363C" w:rsidRPr="00E10D2E" w:rsidTr="0027392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E1047B">
            <w:pPr>
              <w:spacing w:after="0"/>
              <w:rPr>
                <w:rFonts w:ascii="Times New Roman" w:hAnsi="Times New Roman"/>
                <w:bCs/>
                <w:sz w:val="28"/>
                <w:szCs w:val="28"/>
                <w:lang w:eastAsia="ru-RU"/>
              </w:rPr>
            </w:pPr>
            <w:r>
              <w:rPr>
                <w:rFonts w:ascii="Times New Roman" w:hAnsi="Times New Roman"/>
                <w:bCs/>
                <w:sz w:val="28"/>
                <w:szCs w:val="28"/>
                <w:lang w:eastAsia="ru-RU"/>
              </w:rPr>
              <w:t>Тема 3</w:t>
            </w:r>
            <w:r w:rsidRPr="00663217">
              <w:rPr>
                <w:rFonts w:ascii="Times New Roman" w:hAnsi="Times New Roman"/>
                <w:bCs/>
                <w:sz w:val="28"/>
                <w:szCs w:val="28"/>
                <w:lang w:eastAsia="ru-RU"/>
              </w:rPr>
              <w:t>.</w:t>
            </w:r>
            <w:r>
              <w:rPr>
                <w:rFonts w:ascii="Times New Roman" w:hAnsi="Times New Roman"/>
                <w:bCs/>
                <w:sz w:val="28"/>
                <w:szCs w:val="28"/>
                <w:lang w:eastAsia="ru-RU"/>
              </w:rPr>
              <w:t>6.</w:t>
            </w:r>
            <w:r w:rsidRPr="00663217">
              <w:rPr>
                <w:rFonts w:ascii="Times New Roman" w:hAnsi="Times New Roman"/>
                <w:bCs/>
                <w:sz w:val="28"/>
                <w:szCs w:val="28"/>
                <w:lang w:eastAsia="ru-RU"/>
              </w:rPr>
              <w:t xml:space="preserve"> Учебные партии</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bCs/>
                <w:sz w:val="28"/>
                <w:szCs w:val="28"/>
                <w:lang w:eastAsia="ru-RU"/>
              </w:rPr>
            </w:pPr>
            <w:r>
              <w:rPr>
                <w:rFonts w:ascii="Times New Roman" w:hAnsi="Times New Roman"/>
                <w:bCs/>
                <w:sz w:val="28"/>
                <w:szCs w:val="28"/>
                <w:lang w:eastAsia="ru-RU"/>
              </w:rPr>
              <w:t>6</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363C" w:rsidRPr="00E10D2E" w:rsidRDefault="009E363C" w:rsidP="00663217">
            <w:pPr>
              <w:jc w:val="center"/>
            </w:pPr>
            <w:r w:rsidRPr="0005597B">
              <w:rPr>
                <w:rFonts w:ascii="Times New Roman" w:hAnsi="Times New Roman"/>
                <w:sz w:val="28"/>
                <w:szCs w:val="28"/>
                <w:lang w:eastAsia="ru-RU"/>
              </w:rPr>
              <w:t>1,5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273922">
            <w:pPr>
              <w:spacing w:after="0"/>
              <w:jc w:val="center"/>
              <w:rPr>
                <w:rFonts w:ascii="Times New Roman" w:hAnsi="Times New Roman"/>
                <w:bCs/>
                <w:sz w:val="28"/>
                <w:szCs w:val="28"/>
                <w:lang w:eastAsia="ru-RU"/>
              </w:rPr>
            </w:pPr>
            <w:r>
              <w:rPr>
                <w:rFonts w:ascii="Times New Roman" w:hAnsi="Times New Roman"/>
                <w:bCs/>
                <w:sz w:val="28"/>
                <w:szCs w:val="28"/>
                <w:lang w:eastAsia="ru-RU"/>
              </w:rPr>
              <w:t>4</w:t>
            </w:r>
            <w:r w:rsidRPr="00663217">
              <w:rPr>
                <w:rFonts w:ascii="Times New Roman" w:hAnsi="Times New Roman"/>
                <w:bCs/>
                <w:sz w:val="28"/>
                <w:szCs w:val="28"/>
                <w:lang w:eastAsia="ru-RU"/>
              </w:rPr>
              <w:t>,5</w:t>
            </w:r>
          </w:p>
        </w:tc>
      </w:tr>
      <w:tr w:rsidR="009E363C" w:rsidRPr="00E10D2E" w:rsidTr="00D071D2">
        <w:tc>
          <w:tcPr>
            <w:tcW w:w="42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663217" w:rsidRDefault="009E363C" w:rsidP="00663217">
            <w:pPr>
              <w:spacing w:after="0"/>
              <w:jc w:val="center"/>
              <w:rPr>
                <w:rFonts w:ascii="Times New Roman" w:hAnsi="Times New Roman"/>
                <w:b/>
                <w:bCs/>
                <w:sz w:val="28"/>
                <w:szCs w:val="28"/>
                <w:lang w:eastAsia="ru-RU"/>
              </w:rPr>
            </w:pPr>
            <w:r>
              <w:rPr>
                <w:rFonts w:ascii="Times New Roman" w:hAnsi="Times New Roman"/>
                <w:b/>
                <w:bCs/>
                <w:sz w:val="28"/>
                <w:szCs w:val="28"/>
                <w:lang w:eastAsia="ru-RU"/>
              </w:rPr>
              <w:t>ИТОГО</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D071D2" w:rsidRDefault="009E363C" w:rsidP="00273922">
            <w:pPr>
              <w:spacing w:after="0"/>
              <w:jc w:val="center"/>
              <w:rPr>
                <w:rFonts w:ascii="Times New Roman" w:hAnsi="Times New Roman"/>
                <w:b/>
                <w:bCs/>
                <w:sz w:val="28"/>
                <w:szCs w:val="28"/>
                <w:lang w:eastAsia="ru-RU"/>
              </w:rPr>
            </w:pPr>
            <w:r>
              <w:rPr>
                <w:rFonts w:ascii="Times New Roman" w:hAnsi="Times New Roman"/>
                <w:b/>
                <w:bCs/>
                <w:sz w:val="28"/>
                <w:szCs w:val="28"/>
                <w:lang w:eastAsia="ru-RU"/>
              </w:rPr>
              <w:t>72</w:t>
            </w:r>
          </w:p>
        </w:tc>
        <w:tc>
          <w:tcPr>
            <w:tcW w:w="15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D071D2" w:rsidRDefault="009E363C" w:rsidP="00273922">
            <w:pPr>
              <w:spacing w:after="0"/>
              <w:jc w:val="center"/>
              <w:rPr>
                <w:rFonts w:ascii="Times New Roman" w:hAnsi="Times New Roman"/>
                <w:b/>
                <w:bCs/>
                <w:sz w:val="28"/>
                <w:szCs w:val="28"/>
                <w:lang w:eastAsia="ru-RU"/>
              </w:rPr>
            </w:pPr>
            <w:r>
              <w:rPr>
                <w:rFonts w:ascii="Times New Roman" w:hAnsi="Times New Roman"/>
                <w:b/>
                <w:bCs/>
                <w:sz w:val="28"/>
                <w:szCs w:val="28"/>
                <w:lang w:eastAsia="ru-RU"/>
              </w:rPr>
              <w:t>17,5</w:t>
            </w:r>
          </w:p>
        </w:tc>
        <w:tc>
          <w:tcPr>
            <w:tcW w:w="184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E363C" w:rsidRPr="00D071D2" w:rsidRDefault="009E363C" w:rsidP="00273922">
            <w:pPr>
              <w:spacing w:after="0"/>
              <w:jc w:val="center"/>
              <w:rPr>
                <w:rFonts w:ascii="Times New Roman" w:hAnsi="Times New Roman"/>
                <w:b/>
                <w:bCs/>
                <w:sz w:val="28"/>
                <w:szCs w:val="28"/>
                <w:lang w:eastAsia="ru-RU"/>
              </w:rPr>
            </w:pPr>
            <w:r>
              <w:rPr>
                <w:rFonts w:ascii="Times New Roman" w:hAnsi="Times New Roman"/>
                <w:b/>
                <w:bCs/>
                <w:sz w:val="28"/>
                <w:szCs w:val="28"/>
                <w:lang w:eastAsia="ru-RU"/>
              </w:rPr>
              <w:t>54,5</w:t>
            </w:r>
          </w:p>
        </w:tc>
      </w:tr>
    </w:tbl>
    <w:p w:rsidR="009E363C" w:rsidRDefault="009E363C" w:rsidP="00C45DC6">
      <w:pPr>
        <w:jc w:val="both"/>
        <w:rPr>
          <w:rFonts w:ascii="Times New Roman" w:hAnsi="Times New Roman"/>
          <w:sz w:val="28"/>
          <w:szCs w:val="28"/>
        </w:rPr>
      </w:pPr>
    </w:p>
    <w:p w:rsidR="009E363C" w:rsidRDefault="009E363C" w:rsidP="00405AC4">
      <w:pPr>
        <w:spacing w:after="0" w:line="360" w:lineRule="auto"/>
        <w:jc w:val="both"/>
        <w:rPr>
          <w:rFonts w:ascii="Times New Roman" w:hAnsi="Times New Roman"/>
          <w:bCs/>
          <w:sz w:val="28"/>
          <w:szCs w:val="28"/>
          <w:lang w:eastAsia="ru-RU"/>
        </w:rPr>
      </w:pPr>
      <w:r w:rsidRPr="00DB2929">
        <w:rPr>
          <w:rFonts w:ascii="Times New Roman" w:hAnsi="Times New Roman"/>
          <w:b/>
          <w:sz w:val="28"/>
          <w:szCs w:val="28"/>
        </w:rPr>
        <w:t xml:space="preserve">Аттестация </w:t>
      </w:r>
      <w:r>
        <w:rPr>
          <w:rFonts w:ascii="Times New Roman" w:hAnsi="Times New Roman"/>
          <w:sz w:val="28"/>
          <w:szCs w:val="28"/>
        </w:rPr>
        <w:t xml:space="preserve">проводится  в форме: </w:t>
      </w:r>
      <w:r>
        <w:rPr>
          <w:rFonts w:ascii="Times New Roman" w:hAnsi="Times New Roman"/>
          <w:sz w:val="28"/>
          <w:szCs w:val="28"/>
          <w:lang w:eastAsia="ru-RU"/>
        </w:rPr>
        <w:t xml:space="preserve">Тест: </w:t>
      </w:r>
      <w:r w:rsidRPr="00AE6AEC">
        <w:rPr>
          <w:rFonts w:ascii="Times New Roman" w:hAnsi="Times New Roman"/>
          <w:sz w:val="28"/>
          <w:szCs w:val="28"/>
          <w:lang w:eastAsia="ru-RU"/>
        </w:rPr>
        <w:t xml:space="preserve"> «Шахматная эстафета».</w:t>
      </w:r>
      <w:r w:rsidRPr="00405AC4">
        <w:rPr>
          <w:rFonts w:ascii="Times New Roman" w:hAnsi="Times New Roman"/>
          <w:bCs/>
          <w:sz w:val="28"/>
          <w:szCs w:val="28"/>
          <w:lang w:eastAsia="ru-RU"/>
        </w:rPr>
        <w:t xml:space="preserve"> </w:t>
      </w:r>
      <w:r>
        <w:rPr>
          <w:rFonts w:ascii="Times New Roman" w:hAnsi="Times New Roman"/>
          <w:bCs/>
          <w:sz w:val="28"/>
          <w:szCs w:val="28"/>
          <w:lang w:eastAsia="ru-RU"/>
        </w:rPr>
        <w:t>Турнир.</w:t>
      </w:r>
    </w:p>
    <w:p w:rsidR="009E363C" w:rsidRDefault="009E363C" w:rsidP="00C45DC6">
      <w:pPr>
        <w:jc w:val="both"/>
        <w:rPr>
          <w:rFonts w:ascii="Times New Roman" w:hAnsi="Times New Roman"/>
          <w:sz w:val="28"/>
          <w:szCs w:val="28"/>
        </w:rPr>
      </w:pPr>
    </w:p>
    <w:p w:rsidR="009E363C" w:rsidRDefault="009E363C" w:rsidP="00C45DC6">
      <w:pPr>
        <w:jc w:val="both"/>
        <w:rPr>
          <w:rFonts w:ascii="Times New Roman" w:hAnsi="Times New Roman"/>
          <w:sz w:val="28"/>
          <w:szCs w:val="28"/>
        </w:rPr>
      </w:pPr>
    </w:p>
    <w:p w:rsidR="009E363C" w:rsidRPr="00522E4F" w:rsidRDefault="009E363C" w:rsidP="00663217">
      <w:pPr>
        <w:spacing w:after="0" w:line="360" w:lineRule="auto"/>
        <w:ind w:left="710"/>
        <w:jc w:val="both"/>
        <w:rPr>
          <w:rFonts w:ascii="Times New Roman" w:hAnsi="Times New Roman"/>
          <w:sz w:val="28"/>
          <w:szCs w:val="28"/>
          <w:lang w:eastAsia="ru-RU"/>
        </w:rPr>
      </w:pPr>
      <w:r>
        <w:rPr>
          <w:rFonts w:ascii="Times New Roman" w:hAnsi="Times New Roman"/>
          <w:b/>
          <w:bCs/>
          <w:sz w:val="28"/>
          <w:szCs w:val="28"/>
          <w:lang w:eastAsia="ru-RU"/>
        </w:rPr>
        <w:t xml:space="preserve">                        Содержание учебного плана</w:t>
      </w:r>
    </w:p>
    <w:p w:rsidR="009E363C" w:rsidRDefault="009E363C" w:rsidP="00C45DC6">
      <w:pPr>
        <w:jc w:val="both"/>
        <w:rPr>
          <w:rFonts w:ascii="Times New Roman" w:hAnsi="Times New Roman"/>
          <w:sz w:val="28"/>
          <w:szCs w:val="28"/>
          <w:lang w:eastAsia="ru-RU"/>
        </w:rPr>
      </w:pPr>
      <w:r>
        <w:rPr>
          <w:rFonts w:ascii="Times New Roman" w:hAnsi="Times New Roman"/>
          <w:sz w:val="28"/>
          <w:szCs w:val="28"/>
          <w:lang w:eastAsia="ru-RU"/>
        </w:rPr>
        <w:t xml:space="preserve">Тема: Введение в образовательную программу. </w:t>
      </w:r>
    </w:p>
    <w:p w:rsidR="009E363C" w:rsidRDefault="009E363C" w:rsidP="00C45DC6">
      <w:pPr>
        <w:jc w:val="both"/>
        <w:rPr>
          <w:rFonts w:ascii="Times New Roman" w:hAnsi="Times New Roman"/>
          <w:sz w:val="28"/>
          <w:szCs w:val="28"/>
        </w:rPr>
      </w:pPr>
      <w:r>
        <w:rPr>
          <w:rFonts w:ascii="Times New Roman" w:hAnsi="Times New Roman"/>
          <w:sz w:val="28"/>
          <w:szCs w:val="28"/>
          <w:lang w:eastAsia="ru-RU"/>
        </w:rPr>
        <w:t>Теория:   Цели и задачи, возникновение и история развития шахмат. Легенды  про рождение шахмат.</w:t>
      </w:r>
    </w:p>
    <w:p w:rsidR="009E363C" w:rsidRPr="00AE6AEC" w:rsidRDefault="009E363C" w:rsidP="00663217">
      <w:pPr>
        <w:spacing w:after="0" w:line="240" w:lineRule="auto"/>
        <w:ind w:left="710"/>
        <w:jc w:val="both"/>
        <w:rPr>
          <w:rFonts w:ascii="Times New Roman" w:hAnsi="Times New Roman"/>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xml:space="preserve">                           </w:t>
      </w:r>
      <w:r w:rsidRPr="00AE6AEC">
        <w:rPr>
          <w:rFonts w:ascii="Times New Roman" w:hAnsi="Times New Roman"/>
          <w:b/>
          <w:bCs/>
          <w:sz w:val="28"/>
          <w:szCs w:val="28"/>
          <w:lang w:eastAsia="ru-RU"/>
        </w:rPr>
        <w:t>Раздел 1   Шахматная доска</w:t>
      </w:r>
    </w:p>
    <w:p w:rsidR="009E363C" w:rsidRPr="00AE6AE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b/>
          <w:bCs/>
          <w:sz w:val="28"/>
          <w:szCs w:val="28"/>
          <w:lang w:eastAsia="ru-RU"/>
        </w:rPr>
        <w:t xml:space="preserve">Теория: </w:t>
      </w:r>
      <w:r w:rsidRPr="00AE6AEC">
        <w:rPr>
          <w:rFonts w:ascii="Times New Roman" w:hAnsi="Times New Roman"/>
          <w:sz w:val="28"/>
          <w:szCs w:val="28"/>
          <w:lang w:eastAsia="ru-RU"/>
        </w:rPr>
        <w:t>Знакомство с шахматной доской. Белые и черные поля. Чередование белых и черных полей на шахматной доске. Шахматная доска и шахматные поля квадратные.</w:t>
      </w:r>
    </w:p>
    <w:p w:rsidR="009E363C" w:rsidRPr="00AE6AEC" w:rsidRDefault="009E363C" w:rsidP="009321B9">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Практическое занятие по теме «Шахматная доска».</w:t>
      </w:r>
      <w:r>
        <w:rPr>
          <w:rFonts w:ascii="Times New Roman" w:hAnsi="Times New Roman"/>
          <w:sz w:val="28"/>
          <w:szCs w:val="28"/>
          <w:lang w:eastAsia="ru-RU"/>
        </w:rPr>
        <w:t xml:space="preserve"> </w:t>
      </w:r>
      <w:r w:rsidRPr="00AE6AEC">
        <w:rPr>
          <w:rFonts w:ascii="Times New Roman" w:hAnsi="Times New Roman"/>
          <w:b/>
          <w:bCs/>
          <w:sz w:val="28"/>
          <w:szCs w:val="28"/>
          <w:lang w:eastAsia="ru-RU"/>
        </w:rPr>
        <w:t>Элементы шахматной доски</w:t>
      </w:r>
    </w:p>
    <w:p w:rsidR="009E363C" w:rsidRPr="00AE6AEC" w:rsidRDefault="009E363C" w:rsidP="00663217">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Расположение доски между партнерами. Горизонтальная линия. Количество полей и горизонталей на доске. Вертикальная линия. Количество полей в вертикали. Чередование белых и черных полей в горизонтали и вертикали. Диагональ. Отличие диагонали от вертикали. Количество полей в диагонали. Большая белая и большая черная диагонали. Короткие диагонали. Центр. Форма центра. Количество полей в центре.</w:t>
      </w:r>
    </w:p>
    <w:p w:rsidR="009E363C" w:rsidRPr="00AE6AEC" w:rsidRDefault="009E363C" w:rsidP="00663217">
      <w:pPr>
        <w:spacing w:after="0" w:line="360" w:lineRule="auto"/>
        <w:jc w:val="both"/>
        <w:rPr>
          <w:rFonts w:ascii="Times New Roman" w:hAnsi="Times New Roman"/>
          <w:sz w:val="28"/>
          <w:szCs w:val="28"/>
          <w:lang w:eastAsia="ru-RU"/>
        </w:rPr>
      </w:pPr>
      <w:r w:rsidRPr="00AE6AEC">
        <w:rPr>
          <w:rFonts w:ascii="Times New Roman" w:hAnsi="Times New Roman"/>
          <w:sz w:val="28"/>
          <w:szCs w:val="28"/>
          <w:lang w:eastAsia="ru-RU"/>
        </w:rPr>
        <w:t>       </w:t>
      </w:r>
      <w:r>
        <w:rPr>
          <w:rFonts w:ascii="Times New Roman" w:hAnsi="Times New Roman"/>
          <w:sz w:val="28"/>
          <w:szCs w:val="28"/>
          <w:lang w:eastAsia="ru-RU"/>
        </w:rPr>
        <w:t xml:space="preserve">Тест: </w:t>
      </w:r>
      <w:r w:rsidRPr="00AE6AEC">
        <w:rPr>
          <w:rFonts w:ascii="Times New Roman" w:hAnsi="Times New Roman"/>
          <w:sz w:val="28"/>
          <w:szCs w:val="28"/>
          <w:lang w:eastAsia="ru-RU"/>
        </w:rPr>
        <w:t xml:space="preserve"> «Шахматная эстафета».</w:t>
      </w:r>
    </w:p>
    <w:p w:rsidR="009E363C" w:rsidRPr="00AE6AEC" w:rsidRDefault="009E363C" w:rsidP="00663217">
      <w:pPr>
        <w:spacing w:after="0"/>
        <w:jc w:val="both"/>
        <w:rPr>
          <w:rFonts w:ascii="Times New Roman" w:hAnsi="Times New Roman"/>
          <w:sz w:val="28"/>
          <w:szCs w:val="28"/>
          <w:lang w:eastAsia="ru-RU"/>
        </w:rPr>
      </w:pPr>
    </w:p>
    <w:p w:rsidR="009E363C" w:rsidRDefault="009E363C" w:rsidP="00663217">
      <w:pPr>
        <w:spacing w:after="0" w:line="36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                           </w:t>
      </w:r>
    </w:p>
    <w:p w:rsidR="009E363C" w:rsidRDefault="009E363C" w:rsidP="00663217">
      <w:pPr>
        <w:spacing w:after="0" w:line="360" w:lineRule="auto"/>
        <w:jc w:val="both"/>
        <w:rPr>
          <w:rFonts w:ascii="Times New Roman" w:hAnsi="Times New Roman"/>
          <w:b/>
          <w:bCs/>
          <w:sz w:val="28"/>
          <w:szCs w:val="28"/>
          <w:lang w:eastAsia="ru-RU"/>
        </w:rPr>
      </w:pPr>
    </w:p>
    <w:p w:rsidR="009E363C" w:rsidRDefault="009E363C" w:rsidP="00663217">
      <w:pPr>
        <w:spacing w:after="0" w:line="360" w:lineRule="auto"/>
        <w:jc w:val="both"/>
        <w:rPr>
          <w:rFonts w:ascii="Times New Roman" w:hAnsi="Times New Roman"/>
          <w:b/>
          <w:bCs/>
          <w:sz w:val="28"/>
          <w:szCs w:val="28"/>
          <w:lang w:eastAsia="ru-RU"/>
        </w:rPr>
      </w:pPr>
    </w:p>
    <w:p w:rsidR="009E363C" w:rsidRDefault="009E363C" w:rsidP="00663217">
      <w:pPr>
        <w:spacing w:after="0" w:line="36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                                </w:t>
      </w:r>
    </w:p>
    <w:p w:rsidR="009E363C" w:rsidRDefault="009E363C" w:rsidP="00663217">
      <w:pPr>
        <w:spacing w:after="0" w:line="360" w:lineRule="auto"/>
        <w:jc w:val="both"/>
        <w:rPr>
          <w:rFonts w:ascii="Times New Roman" w:hAnsi="Times New Roman"/>
          <w:b/>
          <w:bCs/>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xml:space="preserve"> </w:t>
      </w:r>
      <w:r w:rsidRPr="00AE6AEC">
        <w:rPr>
          <w:rFonts w:ascii="Times New Roman" w:hAnsi="Times New Roman"/>
          <w:b/>
          <w:bCs/>
          <w:sz w:val="28"/>
          <w:szCs w:val="28"/>
          <w:lang w:eastAsia="ru-RU"/>
        </w:rPr>
        <w:t>Раздел 2   Шахматные фигуры</w:t>
      </w: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Тема 2.1</w:t>
      </w:r>
      <w:r w:rsidRPr="00AE6AEC">
        <w:rPr>
          <w:rFonts w:ascii="Times New Roman" w:hAnsi="Times New Roman"/>
          <w:b/>
          <w:bCs/>
          <w:sz w:val="28"/>
          <w:szCs w:val="28"/>
          <w:lang w:eastAsia="ru-RU"/>
        </w:rPr>
        <w:t xml:space="preserve">   Ладья</w:t>
      </w:r>
    </w:p>
    <w:p w:rsidR="009E363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AE6AEC">
        <w:rPr>
          <w:rFonts w:ascii="Times New Roman" w:hAnsi="Times New Roman"/>
          <w:sz w:val="28"/>
          <w:szCs w:val="28"/>
          <w:lang w:eastAsia="ru-RU"/>
        </w:rPr>
        <w:t>Знакомство с ладьей. Место ладьи в начальном положении. Ход и взятие ладьи. Диаграмма и ее решение. Шахматные позиции.</w:t>
      </w:r>
    </w:p>
    <w:p w:rsidR="009E363C" w:rsidRPr="00AE6AEC" w:rsidRDefault="009E363C" w:rsidP="00AB37D0">
      <w:pPr>
        <w:spacing w:after="0" w:line="360" w:lineRule="auto"/>
        <w:jc w:val="both"/>
        <w:rPr>
          <w:rFonts w:ascii="Times New Roman" w:hAnsi="Times New Roman"/>
          <w:sz w:val="28"/>
          <w:szCs w:val="28"/>
          <w:lang w:eastAsia="ru-RU"/>
        </w:rPr>
      </w:pPr>
      <w:r>
        <w:rPr>
          <w:rFonts w:ascii="Times New Roman" w:hAnsi="Times New Roman"/>
          <w:sz w:val="20"/>
          <w:szCs w:val="20"/>
          <w:lang w:eastAsia="ru-RU"/>
        </w:rPr>
        <w:t xml:space="preserve">               </w:t>
      </w: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Дидактическая игра «Тайны шахматной доски», «Загадки шахматной шкатулки».</w:t>
      </w:r>
    </w:p>
    <w:p w:rsidR="009E363C" w:rsidRPr="00AE6AEC" w:rsidRDefault="009E363C" w:rsidP="00663217">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«Конкурс смекалистых».</w:t>
      </w:r>
    </w:p>
    <w:p w:rsidR="009E363C" w:rsidRPr="00AE6AEC" w:rsidRDefault="009E363C" w:rsidP="00663217">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Практическое занятие по теме «Ладья».</w:t>
      </w:r>
    </w:p>
    <w:p w:rsidR="009E363C" w:rsidRPr="00AE6AEC" w:rsidRDefault="009E363C" w:rsidP="00663217">
      <w:pPr>
        <w:spacing w:after="0"/>
        <w:ind w:firstLine="708"/>
        <w:jc w:val="both"/>
        <w:rPr>
          <w:rFonts w:ascii="Times New Roman" w:hAnsi="Times New Roman"/>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Тема 2.2</w:t>
      </w:r>
      <w:r w:rsidRPr="00AE6AEC">
        <w:rPr>
          <w:rFonts w:ascii="Times New Roman" w:hAnsi="Times New Roman"/>
          <w:b/>
          <w:bCs/>
          <w:sz w:val="28"/>
          <w:szCs w:val="28"/>
          <w:lang w:eastAsia="ru-RU"/>
        </w:rPr>
        <w:t xml:space="preserve">  Слон</w:t>
      </w:r>
    </w:p>
    <w:p w:rsidR="009E363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AE6AEC">
        <w:rPr>
          <w:rFonts w:ascii="Times New Roman" w:hAnsi="Times New Roman"/>
          <w:sz w:val="28"/>
          <w:szCs w:val="28"/>
          <w:lang w:eastAsia="ru-RU"/>
        </w:rPr>
        <w:t xml:space="preserve">Знакомство со слоном. Место слона в начальном положении. Ход слона, взятие. Белопольные и чернопольные слоны. Легкая и тяжелая фигура. </w:t>
      </w:r>
    </w:p>
    <w:p w:rsidR="009E363C" w:rsidRPr="00AE6AE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Ладья против слона, две ладьи против слона, ладья против двух слонов, две ладьи против двух слонов.</w:t>
      </w:r>
    </w:p>
    <w:p w:rsidR="009E363C" w:rsidRPr="00AE6AEC" w:rsidRDefault="009E363C" w:rsidP="00663217">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Дидактическая игра «Игра на уничтожение».</w:t>
      </w:r>
    </w:p>
    <w:p w:rsidR="009E363C" w:rsidRPr="00AE6AEC" w:rsidRDefault="009E363C" w:rsidP="00663217">
      <w:pPr>
        <w:spacing w:after="0"/>
        <w:ind w:firstLine="708"/>
        <w:jc w:val="both"/>
        <w:rPr>
          <w:rFonts w:ascii="Times New Roman" w:hAnsi="Times New Roman"/>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Тема 2.3</w:t>
      </w:r>
      <w:r w:rsidRPr="00AE6AEC">
        <w:rPr>
          <w:rFonts w:ascii="Times New Roman" w:hAnsi="Times New Roman"/>
          <w:b/>
          <w:bCs/>
          <w:sz w:val="28"/>
          <w:szCs w:val="28"/>
          <w:lang w:eastAsia="ru-RU"/>
        </w:rPr>
        <w:t xml:space="preserve">  Ферзь</w:t>
      </w:r>
    </w:p>
    <w:p w:rsidR="009E363C" w:rsidRPr="00AE6AE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AE6AEC">
        <w:rPr>
          <w:rFonts w:ascii="Times New Roman" w:hAnsi="Times New Roman"/>
          <w:sz w:val="28"/>
          <w:szCs w:val="28"/>
          <w:lang w:eastAsia="ru-RU"/>
        </w:rPr>
        <w:t>Знакомство с ферзем. Место ферзя в начальном положении. Ход ферзя, взятие. Ферзь – тяжелая фигура. Ферзь против ферзя</w:t>
      </w:r>
    </w:p>
    <w:p w:rsidR="009E363C" w:rsidRPr="00AE6AE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Дидактическая игра «Игра на уничтожение».</w:t>
      </w:r>
    </w:p>
    <w:p w:rsidR="009E363C" w:rsidRPr="00AE6AEC" w:rsidRDefault="009E363C" w:rsidP="00663217">
      <w:pPr>
        <w:spacing w:after="0"/>
        <w:ind w:firstLine="708"/>
        <w:jc w:val="both"/>
        <w:rPr>
          <w:rFonts w:ascii="Times New Roman" w:hAnsi="Times New Roman"/>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Тема 2.4</w:t>
      </w:r>
      <w:r w:rsidRPr="00AE6AEC">
        <w:rPr>
          <w:rFonts w:ascii="Times New Roman" w:hAnsi="Times New Roman"/>
          <w:b/>
          <w:bCs/>
          <w:sz w:val="28"/>
          <w:szCs w:val="28"/>
          <w:lang w:eastAsia="ru-RU"/>
        </w:rPr>
        <w:t xml:space="preserve">  Конь</w:t>
      </w:r>
    </w:p>
    <w:p w:rsidR="009E363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AE6AEC">
        <w:rPr>
          <w:rFonts w:ascii="Times New Roman" w:hAnsi="Times New Roman"/>
          <w:sz w:val="28"/>
          <w:szCs w:val="28"/>
          <w:lang w:eastAsia="ru-RU"/>
        </w:rPr>
        <w:t xml:space="preserve">Знакомство с конем. Место коня в начальном положении. Ход коня, взятие. </w:t>
      </w:r>
    </w:p>
    <w:p w:rsidR="009E363C" w:rsidRDefault="009E363C" w:rsidP="00AB37D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Конь против коня, два коня против одного, один конь против двух, два коня против двух. Конь против ферзя, ладьи, слона, сложные положения.</w:t>
      </w:r>
      <w:r>
        <w:rPr>
          <w:rFonts w:ascii="Times New Roman" w:hAnsi="Times New Roman"/>
          <w:sz w:val="28"/>
          <w:szCs w:val="28"/>
          <w:lang w:eastAsia="ru-RU"/>
        </w:rPr>
        <w:t xml:space="preserve"> </w:t>
      </w:r>
      <w:r w:rsidRPr="00AE6AEC">
        <w:rPr>
          <w:rFonts w:ascii="Times New Roman" w:hAnsi="Times New Roman"/>
          <w:sz w:val="28"/>
          <w:szCs w:val="28"/>
          <w:lang w:eastAsia="ru-RU"/>
        </w:rPr>
        <w:t>Дидактическая игра «Игра на уничтожение».</w:t>
      </w:r>
    </w:p>
    <w:p w:rsidR="009E363C" w:rsidRPr="00AE6AEC" w:rsidRDefault="009E363C" w:rsidP="009321B9">
      <w:pPr>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Тема 2.5</w:t>
      </w:r>
      <w:r w:rsidRPr="00AE6AEC">
        <w:rPr>
          <w:rFonts w:ascii="Times New Roman" w:hAnsi="Times New Roman"/>
          <w:b/>
          <w:bCs/>
          <w:sz w:val="28"/>
          <w:szCs w:val="28"/>
          <w:lang w:eastAsia="ru-RU"/>
        </w:rPr>
        <w:t xml:space="preserve">   Пешка</w:t>
      </w:r>
    </w:p>
    <w:p w:rsidR="009E363C" w:rsidRDefault="009E363C" w:rsidP="009321B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AE6AEC">
        <w:rPr>
          <w:rFonts w:ascii="Times New Roman" w:hAnsi="Times New Roman"/>
          <w:sz w:val="28"/>
          <w:szCs w:val="28"/>
          <w:lang w:eastAsia="ru-RU"/>
        </w:rPr>
        <w:t>Знакомство с пешкой. Место пешки в начальном положении. Особенности пешки. Пешечные заповеди.  </w:t>
      </w:r>
    </w:p>
    <w:p w:rsidR="009E363C" w:rsidRPr="00AE6AEC" w:rsidRDefault="009E363C" w:rsidP="009321B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Пешка против пешки, две пешки против одной, одна пешка против двух, две пешки против двух, многопешечные по</w:t>
      </w:r>
      <w:r>
        <w:rPr>
          <w:rFonts w:ascii="Times New Roman" w:hAnsi="Times New Roman"/>
          <w:sz w:val="28"/>
          <w:szCs w:val="28"/>
          <w:lang w:eastAsia="ru-RU"/>
        </w:rPr>
        <w:t xml:space="preserve">ложения. </w:t>
      </w:r>
    </w:p>
    <w:p w:rsidR="009E363C" w:rsidRPr="00AE6AEC" w:rsidRDefault="009E363C" w:rsidP="00AB37D0">
      <w:pPr>
        <w:spacing w:after="0" w:line="360" w:lineRule="auto"/>
        <w:ind w:firstLine="708"/>
        <w:jc w:val="both"/>
        <w:rPr>
          <w:rFonts w:ascii="Times New Roman" w:hAnsi="Times New Roman"/>
          <w:sz w:val="28"/>
          <w:szCs w:val="28"/>
          <w:lang w:eastAsia="ru-RU"/>
        </w:rPr>
      </w:pPr>
      <w:r w:rsidRPr="00AE6AEC">
        <w:rPr>
          <w:rFonts w:ascii="Times New Roman" w:hAnsi="Times New Roman"/>
          <w:sz w:val="28"/>
          <w:szCs w:val="28"/>
          <w:lang w:eastAsia="ru-RU"/>
        </w:rPr>
        <w:t>Дидактические игры «Пешечная эстафета», «Знатоки шахмат», «Игра на уничтожение».</w:t>
      </w:r>
    </w:p>
    <w:p w:rsidR="009E363C" w:rsidRPr="00AE6AEC" w:rsidRDefault="009E363C" w:rsidP="00663217">
      <w:pPr>
        <w:spacing w:after="0"/>
        <w:ind w:firstLine="708"/>
        <w:jc w:val="both"/>
        <w:rPr>
          <w:rFonts w:ascii="Times New Roman" w:hAnsi="Times New Roman"/>
          <w:sz w:val="28"/>
          <w:szCs w:val="28"/>
          <w:lang w:eastAsia="ru-RU"/>
        </w:rPr>
      </w:pPr>
    </w:p>
    <w:p w:rsidR="009E363C" w:rsidRPr="00AE6AEC" w:rsidRDefault="009E363C" w:rsidP="00663217">
      <w:pPr>
        <w:spacing w:after="0" w:line="360" w:lineRule="auto"/>
        <w:jc w:val="both"/>
        <w:rPr>
          <w:rFonts w:ascii="Times New Roman" w:hAnsi="Times New Roman"/>
          <w:sz w:val="28"/>
          <w:szCs w:val="28"/>
          <w:lang w:eastAsia="ru-RU"/>
        </w:rPr>
      </w:pPr>
      <w:r w:rsidRPr="00AE6AEC">
        <w:rPr>
          <w:rFonts w:ascii="Times New Roman" w:hAnsi="Times New Roman"/>
          <w:b/>
          <w:bCs/>
          <w:sz w:val="28"/>
          <w:szCs w:val="28"/>
          <w:lang w:eastAsia="ru-RU"/>
        </w:rPr>
        <w:t>   Тема 2.6  Король</w:t>
      </w:r>
    </w:p>
    <w:p w:rsidR="009E363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Теория: Знакомство с королем. Место короля</w:t>
      </w:r>
      <w:r w:rsidRPr="00AE6AEC">
        <w:rPr>
          <w:rFonts w:ascii="Times New Roman" w:hAnsi="Times New Roman"/>
          <w:sz w:val="28"/>
          <w:szCs w:val="28"/>
          <w:lang w:eastAsia="ru-RU"/>
        </w:rPr>
        <w:t xml:space="preserve"> в начальном положении. </w:t>
      </w:r>
      <w:r>
        <w:rPr>
          <w:rFonts w:ascii="Times New Roman" w:hAnsi="Times New Roman"/>
          <w:sz w:val="28"/>
          <w:szCs w:val="28"/>
          <w:lang w:eastAsia="ru-RU"/>
        </w:rPr>
        <w:t xml:space="preserve">        </w:t>
      </w:r>
    </w:p>
    <w:p w:rsidR="009E363C" w:rsidRPr="00AE6AEC"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w:t>
      </w:r>
      <w:r w:rsidRPr="00AE6AEC">
        <w:rPr>
          <w:rFonts w:ascii="Times New Roman" w:hAnsi="Times New Roman"/>
          <w:sz w:val="28"/>
          <w:szCs w:val="28"/>
          <w:lang w:eastAsia="ru-RU"/>
        </w:rPr>
        <w:t>Ход короля, взятие. Король против ферзя, король против ладьи, король против слона, король против коня, ко</w:t>
      </w:r>
      <w:r>
        <w:rPr>
          <w:rFonts w:ascii="Times New Roman" w:hAnsi="Times New Roman"/>
          <w:sz w:val="28"/>
          <w:szCs w:val="28"/>
          <w:lang w:eastAsia="ru-RU"/>
        </w:rPr>
        <w:t xml:space="preserve">роль против пешки. </w:t>
      </w:r>
    </w:p>
    <w:p w:rsidR="009E363C" w:rsidRDefault="009E363C" w:rsidP="00663217">
      <w:pPr>
        <w:spacing w:after="0" w:line="360" w:lineRule="auto"/>
        <w:ind w:firstLine="708"/>
        <w:jc w:val="both"/>
        <w:rPr>
          <w:rFonts w:ascii="Times New Roman" w:hAnsi="Times New Roman"/>
          <w:sz w:val="28"/>
          <w:szCs w:val="28"/>
          <w:lang w:eastAsia="ru-RU"/>
        </w:rPr>
      </w:pPr>
    </w:p>
    <w:p w:rsidR="009E363C" w:rsidRDefault="009E363C" w:rsidP="00663217">
      <w:pPr>
        <w:spacing w:after="0" w:line="360" w:lineRule="auto"/>
        <w:ind w:firstLine="708"/>
        <w:jc w:val="both"/>
        <w:rPr>
          <w:rFonts w:ascii="Times New Roman" w:hAnsi="Times New Roman"/>
          <w:b/>
          <w:sz w:val="28"/>
          <w:szCs w:val="28"/>
          <w:lang w:eastAsia="ru-RU"/>
        </w:rPr>
      </w:pPr>
      <w:r>
        <w:rPr>
          <w:rFonts w:ascii="Times New Roman" w:hAnsi="Times New Roman"/>
          <w:b/>
          <w:sz w:val="28"/>
          <w:szCs w:val="28"/>
          <w:lang w:eastAsia="ru-RU"/>
        </w:rPr>
        <w:t xml:space="preserve">                      Раздел 3. Элементы шахматной игры</w:t>
      </w:r>
    </w:p>
    <w:p w:rsidR="009E363C" w:rsidRPr="00441E04" w:rsidRDefault="009E363C" w:rsidP="00AB37D0">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Pr="00441E04">
        <w:rPr>
          <w:rFonts w:ascii="Times New Roman" w:hAnsi="Times New Roman"/>
          <w:b/>
          <w:sz w:val="28"/>
          <w:szCs w:val="28"/>
          <w:lang w:eastAsia="ru-RU"/>
        </w:rPr>
        <w:t>Тема 3.</w:t>
      </w:r>
      <w:r>
        <w:rPr>
          <w:rFonts w:ascii="Times New Roman" w:hAnsi="Times New Roman"/>
          <w:b/>
          <w:sz w:val="28"/>
          <w:szCs w:val="28"/>
          <w:lang w:eastAsia="ru-RU"/>
        </w:rPr>
        <w:t>1.</w:t>
      </w:r>
      <w:r w:rsidRPr="00441E04">
        <w:rPr>
          <w:rFonts w:ascii="Times New Roman" w:hAnsi="Times New Roman"/>
          <w:b/>
          <w:sz w:val="28"/>
          <w:szCs w:val="28"/>
          <w:lang w:eastAsia="ru-RU"/>
        </w:rPr>
        <w:t xml:space="preserve"> Шах</w:t>
      </w:r>
    </w:p>
    <w:p w:rsidR="009E363C" w:rsidRDefault="009E363C" w:rsidP="009321B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Нападение различными фигурами на короля. </w:t>
      </w:r>
      <w:r w:rsidRPr="00AE6AEC">
        <w:rPr>
          <w:rFonts w:ascii="Times New Roman" w:hAnsi="Times New Roman"/>
          <w:sz w:val="28"/>
          <w:szCs w:val="28"/>
          <w:lang w:eastAsia="ru-RU"/>
        </w:rPr>
        <w:t xml:space="preserve">Шах ферзем, ладьей, слоном, конем, пешкой. Защита от шаха. </w:t>
      </w:r>
    </w:p>
    <w:p w:rsidR="009E363C" w:rsidRPr="00AE6AEC" w:rsidRDefault="009E363C" w:rsidP="009321B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Практика: Решение позиций.</w:t>
      </w:r>
    </w:p>
    <w:p w:rsidR="009E363C" w:rsidRPr="00441E04" w:rsidRDefault="009E363C" w:rsidP="00AB37D0">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Тема 3.2.</w:t>
      </w:r>
      <w:r w:rsidRPr="00441E04">
        <w:rPr>
          <w:rFonts w:ascii="Times New Roman" w:hAnsi="Times New Roman"/>
          <w:b/>
          <w:sz w:val="28"/>
          <w:szCs w:val="28"/>
          <w:lang w:eastAsia="ru-RU"/>
        </w:rPr>
        <w:t xml:space="preserve"> Мат</w:t>
      </w:r>
    </w:p>
    <w:p w:rsidR="009E363C" w:rsidRPr="00B77B13" w:rsidRDefault="009E363C" w:rsidP="00B77B13">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Теория: Понятие «МАТ»</w:t>
      </w:r>
      <w:r w:rsidRPr="00B77B13">
        <w:rPr>
          <w:rFonts w:ascii="Times New Roman" w:hAnsi="Times New Roman"/>
          <w:sz w:val="28"/>
          <w:szCs w:val="28"/>
          <w:lang w:eastAsia="ru-RU"/>
        </w:rPr>
        <w:t xml:space="preserve">. </w:t>
      </w:r>
      <w:r>
        <w:rPr>
          <w:rFonts w:ascii="Times New Roman" w:hAnsi="Times New Roman"/>
          <w:sz w:val="28"/>
          <w:szCs w:val="28"/>
          <w:lang w:eastAsia="ru-RU"/>
        </w:rPr>
        <w:t>Мат</w:t>
      </w:r>
      <w:r w:rsidRPr="00B77B13">
        <w:rPr>
          <w:rFonts w:ascii="Times New Roman" w:hAnsi="Times New Roman"/>
          <w:sz w:val="28"/>
          <w:szCs w:val="28"/>
          <w:lang w:eastAsia="ru-RU"/>
        </w:rPr>
        <w:t xml:space="preserve"> ферзем, ладьей, слоном, к</w:t>
      </w:r>
      <w:r>
        <w:rPr>
          <w:rFonts w:ascii="Times New Roman" w:hAnsi="Times New Roman"/>
          <w:sz w:val="28"/>
          <w:szCs w:val="28"/>
          <w:lang w:eastAsia="ru-RU"/>
        </w:rPr>
        <w:t>онем, пешкой. Защита от мат</w:t>
      </w:r>
      <w:r w:rsidRPr="00B77B13">
        <w:rPr>
          <w:rFonts w:ascii="Times New Roman" w:hAnsi="Times New Roman"/>
          <w:sz w:val="28"/>
          <w:szCs w:val="28"/>
          <w:lang w:eastAsia="ru-RU"/>
        </w:rPr>
        <w:t xml:space="preserve">а. </w:t>
      </w:r>
    </w:p>
    <w:p w:rsidR="009E363C" w:rsidRPr="00B77B13" w:rsidRDefault="009E363C" w:rsidP="00B77B13">
      <w:pPr>
        <w:spacing w:after="0" w:line="360" w:lineRule="auto"/>
        <w:ind w:firstLine="708"/>
        <w:jc w:val="both"/>
        <w:rPr>
          <w:rFonts w:ascii="Times New Roman" w:hAnsi="Times New Roman"/>
          <w:sz w:val="28"/>
          <w:szCs w:val="28"/>
          <w:lang w:eastAsia="ru-RU"/>
        </w:rPr>
      </w:pPr>
      <w:r w:rsidRPr="00B77B13">
        <w:rPr>
          <w:rFonts w:ascii="Times New Roman" w:hAnsi="Times New Roman"/>
          <w:sz w:val="28"/>
          <w:szCs w:val="28"/>
          <w:lang w:eastAsia="ru-RU"/>
        </w:rPr>
        <w:t>Практика: Решение позиций.</w:t>
      </w:r>
    </w:p>
    <w:p w:rsidR="009E363C" w:rsidRPr="00441E04" w:rsidRDefault="009E363C" w:rsidP="00B77B13">
      <w:pPr>
        <w:spacing w:after="0" w:line="360" w:lineRule="auto"/>
        <w:ind w:firstLine="708"/>
        <w:jc w:val="both"/>
        <w:rPr>
          <w:rFonts w:ascii="Times New Roman" w:hAnsi="Times New Roman"/>
          <w:sz w:val="28"/>
          <w:szCs w:val="28"/>
          <w:lang w:eastAsia="ru-RU"/>
        </w:rPr>
      </w:pPr>
      <w:r>
        <w:rPr>
          <w:rFonts w:ascii="Times New Roman" w:hAnsi="Times New Roman"/>
          <w:b/>
          <w:bCs/>
          <w:sz w:val="28"/>
          <w:szCs w:val="28"/>
          <w:lang w:eastAsia="ru-RU"/>
        </w:rPr>
        <w:t xml:space="preserve"> </w:t>
      </w:r>
      <w:r w:rsidRPr="00441E04">
        <w:rPr>
          <w:rFonts w:ascii="Times New Roman" w:hAnsi="Times New Roman"/>
          <w:b/>
          <w:bCs/>
          <w:sz w:val="28"/>
          <w:szCs w:val="28"/>
          <w:lang w:eastAsia="ru-RU"/>
        </w:rPr>
        <w:t xml:space="preserve">Тема </w:t>
      </w:r>
      <w:r>
        <w:rPr>
          <w:rFonts w:ascii="Times New Roman" w:hAnsi="Times New Roman"/>
          <w:b/>
          <w:bCs/>
          <w:sz w:val="28"/>
          <w:szCs w:val="28"/>
          <w:lang w:eastAsia="ru-RU"/>
        </w:rPr>
        <w:t>3.3.</w:t>
      </w:r>
      <w:r w:rsidRPr="00441E04">
        <w:rPr>
          <w:rFonts w:ascii="Times New Roman" w:hAnsi="Times New Roman"/>
          <w:b/>
          <w:bCs/>
          <w:sz w:val="28"/>
          <w:szCs w:val="28"/>
          <w:lang w:eastAsia="ru-RU"/>
        </w:rPr>
        <w:t xml:space="preserve">  Рокировка</w:t>
      </w:r>
    </w:p>
    <w:p w:rsidR="009E363C" w:rsidRPr="00441E04" w:rsidRDefault="009E363C" w:rsidP="0066321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Теория: </w:t>
      </w:r>
      <w:r w:rsidRPr="00441E04">
        <w:rPr>
          <w:rFonts w:ascii="Times New Roman" w:hAnsi="Times New Roman"/>
          <w:sz w:val="28"/>
          <w:szCs w:val="28"/>
          <w:lang w:eastAsia="ru-RU"/>
        </w:rPr>
        <w:t>Понятие «Рокировка». Длинная и короткая рокировка. Три правила рокировки.</w:t>
      </w:r>
    </w:p>
    <w:p w:rsidR="009E363C" w:rsidRPr="00AE6AEC" w:rsidRDefault="009E363C" w:rsidP="00441E04">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Практика: Решение позиций.</w:t>
      </w:r>
    </w:p>
    <w:p w:rsidR="009E363C" w:rsidRDefault="009E363C" w:rsidP="00441E04">
      <w:pPr>
        <w:spacing w:after="0" w:line="360" w:lineRule="auto"/>
        <w:jc w:val="both"/>
        <w:rPr>
          <w:rFonts w:ascii="Times New Roman" w:hAnsi="Times New Roman"/>
          <w:b/>
          <w:bCs/>
          <w:sz w:val="26"/>
          <w:szCs w:val="28"/>
          <w:lang w:eastAsia="ru-RU"/>
        </w:rPr>
      </w:pPr>
      <w:r>
        <w:rPr>
          <w:rFonts w:ascii="Times New Roman" w:hAnsi="Times New Roman"/>
          <w:b/>
          <w:bCs/>
          <w:sz w:val="28"/>
          <w:szCs w:val="28"/>
          <w:lang w:eastAsia="ru-RU"/>
        </w:rPr>
        <w:t xml:space="preserve"> </w:t>
      </w:r>
      <w:r w:rsidRPr="00441E04">
        <w:rPr>
          <w:rFonts w:ascii="Times New Roman" w:hAnsi="Times New Roman"/>
          <w:b/>
          <w:bCs/>
          <w:sz w:val="28"/>
          <w:szCs w:val="28"/>
          <w:lang w:eastAsia="ru-RU"/>
        </w:rPr>
        <w:t xml:space="preserve">Тема </w:t>
      </w:r>
      <w:r>
        <w:rPr>
          <w:rFonts w:ascii="Times New Roman" w:hAnsi="Times New Roman"/>
          <w:b/>
          <w:bCs/>
          <w:sz w:val="28"/>
          <w:szCs w:val="28"/>
          <w:lang w:eastAsia="ru-RU"/>
        </w:rPr>
        <w:t>3.4.</w:t>
      </w:r>
      <w:r w:rsidRPr="00CB35AB">
        <w:rPr>
          <w:rFonts w:ascii="Times New Roman" w:hAnsi="Times New Roman"/>
          <w:b/>
          <w:bCs/>
          <w:sz w:val="26"/>
          <w:szCs w:val="28"/>
          <w:lang w:eastAsia="ru-RU"/>
        </w:rPr>
        <w:t xml:space="preserve">  </w:t>
      </w:r>
      <w:r>
        <w:rPr>
          <w:rFonts w:ascii="Times New Roman" w:hAnsi="Times New Roman"/>
          <w:b/>
          <w:bCs/>
          <w:sz w:val="26"/>
          <w:szCs w:val="28"/>
          <w:lang w:eastAsia="ru-RU"/>
        </w:rPr>
        <w:t>Пат</w:t>
      </w:r>
    </w:p>
    <w:p w:rsidR="009E363C" w:rsidRDefault="009E363C" w:rsidP="00441E04">
      <w:pPr>
        <w:spacing w:after="0" w:line="360" w:lineRule="auto"/>
        <w:ind w:firstLine="708"/>
        <w:jc w:val="both"/>
        <w:rPr>
          <w:rFonts w:ascii="Times New Roman" w:hAnsi="Times New Roman"/>
          <w:b/>
          <w:bCs/>
          <w:sz w:val="26"/>
          <w:szCs w:val="28"/>
          <w:lang w:eastAsia="ru-RU"/>
        </w:rPr>
      </w:pPr>
      <w:r>
        <w:rPr>
          <w:rFonts w:ascii="Times New Roman" w:hAnsi="Times New Roman"/>
          <w:bCs/>
          <w:sz w:val="26"/>
          <w:szCs w:val="28"/>
          <w:lang w:eastAsia="ru-RU"/>
        </w:rPr>
        <w:t xml:space="preserve">Теория: </w:t>
      </w:r>
      <w:r w:rsidRPr="00441E04">
        <w:rPr>
          <w:rFonts w:ascii="Times New Roman" w:hAnsi="Times New Roman"/>
          <w:bCs/>
          <w:sz w:val="26"/>
          <w:szCs w:val="28"/>
          <w:lang w:eastAsia="ru-RU"/>
        </w:rPr>
        <w:t>Понятие «ПАТ».</w:t>
      </w:r>
      <w:r>
        <w:rPr>
          <w:rFonts w:ascii="Times New Roman" w:hAnsi="Times New Roman"/>
          <w:bCs/>
          <w:sz w:val="26"/>
          <w:szCs w:val="28"/>
          <w:lang w:eastAsia="ru-RU"/>
        </w:rPr>
        <w:t xml:space="preserve"> </w:t>
      </w:r>
      <w:r>
        <w:rPr>
          <w:rFonts w:ascii="Times New Roman" w:hAnsi="Times New Roman"/>
          <w:b/>
          <w:bCs/>
          <w:sz w:val="26"/>
          <w:szCs w:val="28"/>
          <w:lang w:eastAsia="ru-RU"/>
        </w:rPr>
        <w:t xml:space="preserve"> </w:t>
      </w:r>
    </w:p>
    <w:p w:rsidR="009E363C" w:rsidRPr="00AE6AEC" w:rsidRDefault="009E363C" w:rsidP="00441E04">
      <w:pPr>
        <w:spacing w:after="0" w:line="360" w:lineRule="auto"/>
        <w:ind w:firstLine="708"/>
        <w:jc w:val="both"/>
        <w:rPr>
          <w:rFonts w:ascii="Times New Roman" w:hAnsi="Times New Roman"/>
          <w:sz w:val="28"/>
          <w:szCs w:val="28"/>
          <w:lang w:eastAsia="ru-RU"/>
        </w:rPr>
      </w:pPr>
      <w:r w:rsidRPr="00DE2997">
        <w:rPr>
          <w:rFonts w:ascii="Times New Roman" w:hAnsi="Times New Roman"/>
          <w:bCs/>
          <w:sz w:val="26"/>
          <w:szCs w:val="28"/>
          <w:lang w:eastAsia="ru-RU"/>
        </w:rPr>
        <w:t>Практика:</w:t>
      </w:r>
      <w:r>
        <w:rPr>
          <w:rFonts w:ascii="Times New Roman" w:hAnsi="Times New Roman"/>
          <w:b/>
          <w:bCs/>
          <w:sz w:val="26"/>
          <w:szCs w:val="28"/>
          <w:lang w:eastAsia="ru-RU"/>
        </w:rPr>
        <w:t xml:space="preserve">  </w:t>
      </w:r>
      <w:r>
        <w:rPr>
          <w:rFonts w:ascii="Times New Roman" w:hAnsi="Times New Roman"/>
          <w:sz w:val="28"/>
          <w:szCs w:val="28"/>
          <w:lang w:eastAsia="ru-RU"/>
        </w:rPr>
        <w:t>Решение позиций.</w:t>
      </w:r>
    </w:p>
    <w:p w:rsidR="009E363C" w:rsidRDefault="009E363C" w:rsidP="00441E04">
      <w:pPr>
        <w:spacing w:after="0" w:line="360" w:lineRule="auto"/>
        <w:jc w:val="both"/>
        <w:rPr>
          <w:rFonts w:ascii="Times New Roman" w:hAnsi="Times New Roman"/>
          <w:b/>
          <w:bCs/>
          <w:sz w:val="26"/>
          <w:szCs w:val="28"/>
          <w:lang w:eastAsia="ru-RU"/>
        </w:rPr>
      </w:pPr>
      <w:r>
        <w:rPr>
          <w:rFonts w:ascii="Times New Roman" w:hAnsi="Times New Roman"/>
          <w:b/>
          <w:bCs/>
          <w:sz w:val="28"/>
          <w:szCs w:val="28"/>
          <w:lang w:eastAsia="ru-RU"/>
        </w:rPr>
        <w:t xml:space="preserve"> </w:t>
      </w:r>
      <w:r w:rsidRPr="00441E04">
        <w:rPr>
          <w:rFonts w:ascii="Times New Roman" w:hAnsi="Times New Roman"/>
          <w:b/>
          <w:bCs/>
          <w:sz w:val="28"/>
          <w:szCs w:val="28"/>
          <w:lang w:eastAsia="ru-RU"/>
        </w:rPr>
        <w:t xml:space="preserve">Тема </w:t>
      </w:r>
      <w:r>
        <w:rPr>
          <w:rFonts w:ascii="Times New Roman" w:hAnsi="Times New Roman"/>
          <w:b/>
          <w:bCs/>
          <w:sz w:val="28"/>
          <w:szCs w:val="28"/>
          <w:lang w:eastAsia="ru-RU"/>
        </w:rPr>
        <w:t>3.5.</w:t>
      </w:r>
      <w:r w:rsidRPr="00CB35AB">
        <w:rPr>
          <w:rFonts w:ascii="Times New Roman" w:hAnsi="Times New Roman"/>
          <w:b/>
          <w:bCs/>
          <w:sz w:val="26"/>
          <w:szCs w:val="28"/>
          <w:lang w:eastAsia="ru-RU"/>
        </w:rPr>
        <w:t xml:space="preserve">  </w:t>
      </w:r>
      <w:r>
        <w:rPr>
          <w:rFonts w:ascii="Times New Roman" w:hAnsi="Times New Roman"/>
          <w:b/>
          <w:bCs/>
          <w:sz w:val="26"/>
          <w:szCs w:val="28"/>
          <w:lang w:eastAsia="ru-RU"/>
        </w:rPr>
        <w:t xml:space="preserve">Мат в 1 ход. </w:t>
      </w:r>
    </w:p>
    <w:p w:rsidR="009E363C" w:rsidRDefault="009E363C" w:rsidP="00441E04">
      <w:pPr>
        <w:spacing w:after="0" w:line="360" w:lineRule="auto"/>
        <w:jc w:val="both"/>
        <w:rPr>
          <w:rFonts w:ascii="Times New Roman" w:hAnsi="Times New Roman"/>
          <w:bCs/>
          <w:sz w:val="26"/>
          <w:szCs w:val="28"/>
          <w:lang w:eastAsia="ru-RU"/>
        </w:rPr>
      </w:pPr>
      <w:r>
        <w:rPr>
          <w:rFonts w:ascii="Times New Roman" w:hAnsi="Times New Roman"/>
          <w:b/>
          <w:bCs/>
          <w:sz w:val="26"/>
          <w:szCs w:val="28"/>
          <w:lang w:eastAsia="ru-RU"/>
        </w:rPr>
        <w:t xml:space="preserve">            </w:t>
      </w:r>
      <w:r w:rsidRPr="00DE2997">
        <w:rPr>
          <w:rFonts w:ascii="Times New Roman" w:hAnsi="Times New Roman"/>
          <w:bCs/>
          <w:sz w:val="26"/>
          <w:szCs w:val="28"/>
          <w:lang w:eastAsia="ru-RU"/>
        </w:rPr>
        <w:t>Практика:</w:t>
      </w:r>
      <w:r>
        <w:rPr>
          <w:rFonts w:ascii="Times New Roman" w:hAnsi="Times New Roman"/>
          <w:b/>
          <w:bCs/>
          <w:sz w:val="26"/>
          <w:szCs w:val="28"/>
          <w:lang w:eastAsia="ru-RU"/>
        </w:rPr>
        <w:t xml:space="preserve"> </w:t>
      </w:r>
      <w:r w:rsidRPr="00441E04">
        <w:rPr>
          <w:rFonts w:ascii="Times New Roman" w:hAnsi="Times New Roman"/>
          <w:bCs/>
          <w:sz w:val="26"/>
          <w:szCs w:val="28"/>
          <w:lang w:eastAsia="ru-RU"/>
        </w:rPr>
        <w:t>Решение задач</w:t>
      </w:r>
    </w:p>
    <w:p w:rsidR="009E363C" w:rsidRPr="00441E04" w:rsidRDefault="009E363C" w:rsidP="00441E04">
      <w:pPr>
        <w:spacing w:after="0" w:line="360" w:lineRule="auto"/>
        <w:jc w:val="both"/>
        <w:rPr>
          <w:rFonts w:ascii="Times New Roman" w:hAnsi="Times New Roman"/>
          <w:b/>
          <w:bCs/>
          <w:sz w:val="26"/>
          <w:szCs w:val="28"/>
          <w:lang w:eastAsia="ru-RU"/>
        </w:rPr>
      </w:pPr>
      <w:r>
        <w:rPr>
          <w:rFonts w:ascii="Times New Roman" w:hAnsi="Times New Roman"/>
          <w:bCs/>
          <w:sz w:val="26"/>
          <w:szCs w:val="28"/>
          <w:lang w:eastAsia="ru-RU"/>
        </w:rPr>
        <w:t xml:space="preserve"> </w:t>
      </w:r>
      <w:r>
        <w:rPr>
          <w:rFonts w:ascii="Times New Roman" w:hAnsi="Times New Roman"/>
          <w:b/>
          <w:bCs/>
          <w:sz w:val="26"/>
          <w:szCs w:val="28"/>
          <w:lang w:eastAsia="ru-RU"/>
        </w:rPr>
        <w:t>Тема 3.6</w:t>
      </w:r>
      <w:r w:rsidRPr="00441E04">
        <w:rPr>
          <w:rFonts w:ascii="Times New Roman" w:hAnsi="Times New Roman"/>
          <w:b/>
          <w:bCs/>
          <w:sz w:val="26"/>
          <w:szCs w:val="28"/>
          <w:lang w:eastAsia="ru-RU"/>
        </w:rPr>
        <w:t>.Учебные партии.</w:t>
      </w:r>
    </w:p>
    <w:p w:rsidR="009E363C" w:rsidRDefault="009E363C" w:rsidP="00441E04">
      <w:pPr>
        <w:spacing w:after="0" w:line="360" w:lineRule="auto"/>
        <w:jc w:val="both"/>
        <w:rPr>
          <w:rFonts w:ascii="Times New Roman" w:hAnsi="Times New Roman"/>
          <w:bCs/>
          <w:sz w:val="28"/>
          <w:szCs w:val="28"/>
          <w:lang w:eastAsia="ru-RU"/>
        </w:rPr>
      </w:pPr>
      <w:r>
        <w:rPr>
          <w:rFonts w:ascii="Times New Roman" w:hAnsi="Times New Roman"/>
          <w:bCs/>
          <w:sz w:val="26"/>
          <w:szCs w:val="28"/>
          <w:lang w:eastAsia="ru-RU"/>
        </w:rPr>
        <w:t xml:space="preserve">           </w:t>
      </w:r>
      <w:r w:rsidRPr="00441E04">
        <w:rPr>
          <w:rFonts w:ascii="Times New Roman" w:hAnsi="Times New Roman"/>
          <w:bCs/>
          <w:sz w:val="28"/>
          <w:szCs w:val="28"/>
          <w:lang w:eastAsia="ru-RU"/>
        </w:rPr>
        <w:t xml:space="preserve"> </w:t>
      </w:r>
      <w:r>
        <w:rPr>
          <w:rFonts w:ascii="Times New Roman" w:hAnsi="Times New Roman"/>
          <w:bCs/>
          <w:sz w:val="28"/>
          <w:szCs w:val="28"/>
          <w:lang w:eastAsia="ru-RU"/>
        </w:rPr>
        <w:t xml:space="preserve">Практика: </w:t>
      </w:r>
      <w:r w:rsidRPr="00441E04">
        <w:rPr>
          <w:rFonts w:ascii="Times New Roman" w:hAnsi="Times New Roman"/>
          <w:bCs/>
          <w:sz w:val="28"/>
          <w:szCs w:val="28"/>
          <w:lang w:eastAsia="ru-RU"/>
        </w:rPr>
        <w:t>Рассмотрение и анализ сыгранных партий начинающими шахматистами.</w:t>
      </w:r>
      <w:r>
        <w:rPr>
          <w:rFonts w:ascii="Times New Roman" w:hAnsi="Times New Roman"/>
          <w:bCs/>
          <w:sz w:val="28"/>
          <w:szCs w:val="28"/>
          <w:lang w:eastAsia="ru-RU"/>
        </w:rPr>
        <w:t xml:space="preserve"> Турнир.</w:t>
      </w:r>
    </w:p>
    <w:p w:rsidR="009E363C" w:rsidRDefault="009E363C" w:rsidP="00441E04">
      <w:pPr>
        <w:spacing w:after="0" w:line="360" w:lineRule="auto"/>
        <w:jc w:val="both"/>
        <w:rPr>
          <w:rFonts w:ascii="Times New Roman" w:hAnsi="Times New Roman"/>
          <w:bCs/>
          <w:sz w:val="28"/>
          <w:szCs w:val="28"/>
          <w:lang w:eastAsia="ru-RU"/>
        </w:rPr>
      </w:pPr>
    </w:p>
    <w:p w:rsidR="009E363C" w:rsidRDefault="009E363C" w:rsidP="005B45EA">
      <w:pPr>
        <w:spacing w:after="0" w:line="360" w:lineRule="auto"/>
        <w:jc w:val="center"/>
        <w:rPr>
          <w:rFonts w:ascii="Times New Roman" w:hAnsi="Times New Roman"/>
          <w:b/>
          <w:bCs/>
          <w:sz w:val="28"/>
          <w:szCs w:val="28"/>
          <w:lang w:eastAsia="ru-RU"/>
        </w:rPr>
      </w:pPr>
      <w:r w:rsidRPr="005B45EA">
        <w:rPr>
          <w:rFonts w:ascii="Times New Roman" w:hAnsi="Times New Roman"/>
          <w:b/>
          <w:bCs/>
          <w:sz w:val="28"/>
          <w:szCs w:val="28"/>
          <w:lang w:eastAsia="ru-RU"/>
        </w:rPr>
        <w:t>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820"/>
        <w:gridCol w:w="1547"/>
        <w:gridCol w:w="1713"/>
      </w:tblGrid>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w:t>
            </w:r>
          </w:p>
        </w:tc>
        <w:tc>
          <w:tcPr>
            <w:tcW w:w="4820"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 xml:space="preserve">тема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 xml:space="preserve">число </w:t>
            </w:r>
          </w:p>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месяц</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Количество</w:t>
            </w:r>
          </w:p>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часов</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p>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w:t>
            </w:r>
          </w:p>
        </w:tc>
        <w:tc>
          <w:tcPr>
            <w:tcW w:w="4820" w:type="dxa"/>
          </w:tcPr>
          <w:p w:rsidR="009E363C" w:rsidRPr="00E10D2E" w:rsidRDefault="009E363C" w:rsidP="00E10D2E">
            <w:pPr>
              <w:spacing w:after="0" w:line="360" w:lineRule="auto"/>
              <w:jc w:val="center"/>
              <w:rPr>
                <w:rFonts w:ascii="Times New Roman" w:hAnsi="Times New Roman"/>
                <w:b/>
                <w:bCs/>
                <w:sz w:val="20"/>
                <w:szCs w:val="20"/>
                <w:lang w:eastAsia="ru-RU"/>
              </w:rPr>
            </w:pPr>
            <w:r w:rsidRPr="00E10D2E">
              <w:rPr>
                <w:rFonts w:ascii="Times New Roman" w:hAnsi="Times New Roman"/>
                <w:sz w:val="20"/>
                <w:szCs w:val="20"/>
                <w:lang w:eastAsia="ru-RU"/>
              </w:rPr>
              <w:t>Введение в образовательную программу, история возникновения и развития шахмат.</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p>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4.09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p>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c>
          <w:tcPr>
            <w:tcW w:w="4820" w:type="dxa"/>
          </w:tcPr>
          <w:p w:rsidR="009E363C" w:rsidRPr="00E10D2E" w:rsidRDefault="009E363C" w:rsidP="00E10D2E">
            <w:pPr>
              <w:spacing w:after="0" w:line="360" w:lineRule="auto"/>
              <w:jc w:val="both"/>
              <w:rPr>
                <w:rFonts w:ascii="Times New Roman" w:hAnsi="Times New Roman"/>
                <w:sz w:val="28"/>
                <w:szCs w:val="28"/>
                <w:lang w:eastAsia="ru-RU"/>
              </w:rPr>
            </w:pPr>
            <w:r w:rsidRPr="00E10D2E">
              <w:rPr>
                <w:rFonts w:ascii="Times New Roman" w:hAnsi="Times New Roman"/>
                <w:b/>
                <w:bCs/>
                <w:sz w:val="28"/>
                <w:szCs w:val="28"/>
                <w:lang w:eastAsia="ru-RU"/>
              </w:rPr>
              <w:t>Шахматная доска</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 xml:space="preserve">Белые и черные поля. </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Расположение доски между партнерами. Горизонтальная линия. Количество полей и горизонталей на доске.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6.09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3</w:t>
            </w:r>
          </w:p>
        </w:tc>
        <w:tc>
          <w:tcPr>
            <w:tcW w:w="4820" w:type="dxa"/>
          </w:tcPr>
          <w:p w:rsidR="009E363C" w:rsidRPr="00E10D2E" w:rsidRDefault="009E363C" w:rsidP="00E10D2E">
            <w:pPr>
              <w:spacing w:after="0" w:line="360" w:lineRule="auto"/>
              <w:jc w:val="center"/>
              <w:rPr>
                <w:rFonts w:ascii="Times New Roman" w:hAnsi="Times New Roman"/>
                <w:b/>
                <w:bCs/>
                <w:lang w:eastAsia="ru-RU"/>
              </w:rPr>
            </w:pPr>
            <w:r w:rsidRPr="00E10D2E">
              <w:rPr>
                <w:rFonts w:ascii="Times New Roman" w:hAnsi="Times New Roman"/>
                <w:lang w:eastAsia="ru-RU"/>
              </w:rPr>
              <w:t>Вертикальная линия. Большая белая и большая черная диагонали. Короткие диагонали. Центр. Форма центра. Количество полей в центре.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11.09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4</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Знакомство с ладьей. Место ладьи в начальном положении. Ход и взятие ладьи. Диаграмма и ее решение. Шахматные позиции.</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13.09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5</w:t>
            </w:r>
          </w:p>
        </w:tc>
        <w:tc>
          <w:tcPr>
            <w:tcW w:w="4820" w:type="dxa"/>
          </w:tcPr>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Дидактическая игра «Тайны шахматной доски», «Загадки шахматной шкатулки».</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Практическое занятие по теме «Ладья».</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18.09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6</w:t>
            </w:r>
          </w:p>
        </w:tc>
        <w:tc>
          <w:tcPr>
            <w:tcW w:w="4820" w:type="dxa"/>
          </w:tcPr>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Дидактическая игра «Тайны шахматной доски», «Загадки шахматной шкатулки».</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Практическое занятие по теме «Ладья».</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20.09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7</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 xml:space="preserve">Знакомство со слоном. Место слона в начальном положении. Ход слона, взятие. Белопольные и чернопольные слоны. Легкая и тяжелая фигура.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25.09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8</w:t>
            </w:r>
          </w:p>
        </w:tc>
        <w:tc>
          <w:tcPr>
            <w:tcW w:w="4820" w:type="dxa"/>
          </w:tcPr>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Ладья против слона, две ладьи против слона, ладья против двух слонов, две ладьи против двух слонов.</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27.09</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9</w:t>
            </w:r>
          </w:p>
        </w:tc>
        <w:tc>
          <w:tcPr>
            <w:tcW w:w="4820" w:type="dxa"/>
          </w:tcPr>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Ладья против слона, две ладьи против слона, ладья против двух слонов, две ладьи против двух слонов.</w:t>
            </w:r>
          </w:p>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02.10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10</w:t>
            </w:r>
          </w:p>
        </w:tc>
        <w:tc>
          <w:tcPr>
            <w:tcW w:w="4820" w:type="dxa"/>
          </w:tcPr>
          <w:p w:rsidR="009E363C" w:rsidRPr="00E10D2E" w:rsidRDefault="009E363C" w:rsidP="00E10D2E">
            <w:pPr>
              <w:spacing w:after="0" w:line="360" w:lineRule="auto"/>
              <w:ind w:firstLine="708"/>
              <w:jc w:val="both"/>
              <w:rPr>
                <w:rFonts w:ascii="Times New Roman" w:hAnsi="Times New Roman"/>
                <w:b/>
                <w:bCs/>
                <w:lang w:eastAsia="ru-RU"/>
              </w:rPr>
            </w:pPr>
            <w:r w:rsidRPr="00E10D2E">
              <w:rPr>
                <w:rFonts w:ascii="Times New Roman" w:hAnsi="Times New Roman"/>
                <w:lang w:eastAsia="ru-RU"/>
              </w:rPr>
              <w:t xml:space="preserve">Знакомство с ферзем. Место ферзя в начальном положении. Ход ферзя, взятие.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04.10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11</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Ферзь – тяжелая фигура. Ферзь против ферзя</w:t>
            </w:r>
          </w:p>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09.10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12</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Ферзь – тяжелая фигура. Ферзь против ферзя</w:t>
            </w:r>
          </w:p>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11.10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13</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 xml:space="preserve">Знакомство с конем. Место коня в начальном положении. Ход коня, взятие.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16.10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14</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Конь против коня, два коня против одного, один конь против двух, два коня против двух. Конь против ферзя, ладьи, слона, сложные положения. 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18.10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15</w:t>
            </w:r>
          </w:p>
        </w:tc>
        <w:tc>
          <w:tcPr>
            <w:tcW w:w="4820" w:type="dxa"/>
          </w:tcPr>
          <w:p w:rsidR="009E363C" w:rsidRPr="00E10D2E" w:rsidRDefault="009E363C" w:rsidP="00E10D2E">
            <w:pPr>
              <w:spacing w:after="0" w:line="360" w:lineRule="auto"/>
              <w:jc w:val="both"/>
              <w:rPr>
                <w:rFonts w:ascii="Times New Roman" w:hAnsi="Times New Roman"/>
                <w:lang w:eastAsia="ru-RU"/>
              </w:rPr>
            </w:pPr>
            <w:r w:rsidRPr="00E10D2E">
              <w:rPr>
                <w:rFonts w:ascii="Times New Roman" w:hAnsi="Times New Roman"/>
                <w:lang w:eastAsia="ru-RU"/>
              </w:rPr>
              <w:t>Конь против коня, два коня против одного, один конь против двух, два коня против двух. Конь против ферзя, ладьи, слона, сложные положения. Дидактическая игра «Игра на уничтожение».</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23.10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16</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Знакомство с пешкой. Место пешки в начальном положении. Особенности пешки. Пешечные заповеди.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25.10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17</w:t>
            </w:r>
          </w:p>
        </w:tc>
        <w:tc>
          <w:tcPr>
            <w:tcW w:w="4820" w:type="dxa"/>
          </w:tcPr>
          <w:p w:rsidR="009E363C" w:rsidRPr="00E10D2E" w:rsidRDefault="009E363C" w:rsidP="00E10D2E">
            <w:pPr>
              <w:spacing w:after="0" w:line="360" w:lineRule="auto"/>
              <w:ind w:firstLine="708"/>
              <w:jc w:val="both"/>
              <w:rPr>
                <w:rFonts w:ascii="Times New Roman" w:hAnsi="Times New Roman"/>
                <w:lang w:eastAsia="ru-RU"/>
              </w:rPr>
            </w:pPr>
            <w:r w:rsidRPr="00E10D2E">
              <w:rPr>
                <w:rFonts w:ascii="Times New Roman" w:hAnsi="Times New Roman"/>
                <w:lang w:eastAsia="ru-RU"/>
              </w:rPr>
              <w:t xml:space="preserve">Пешка против пешки, две пешки против одной, одна пешка против двух, две пешки против двух, многопешечные положения. </w:t>
            </w:r>
          </w:p>
        </w:tc>
        <w:tc>
          <w:tcPr>
            <w:tcW w:w="1547"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30.10</w:t>
            </w:r>
          </w:p>
        </w:tc>
        <w:tc>
          <w:tcPr>
            <w:tcW w:w="1713" w:type="dxa"/>
          </w:tcPr>
          <w:p w:rsidR="009E363C" w:rsidRPr="00E10D2E" w:rsidRDefault="009E363C" w:rsidP="00E10D2E">
            <w:pPr>
              <w:spacing w:after="0" w:line="360" w:lineRule="auto"/>
              <w:jc w:val="center"/>
              <w:rPr>
                <w:rFonts w:ascii="Times New Roman" w:hAnsi="Times New Roman"/>
                <w:b/>
                <w:bCs/>
                <w:sz w:val="28"/>
                <w:szCs w:val="28"/>
                <w:lang w:eastAsia="ru-RU"/>
              </w:rPr>
            </w:pPr>
            <w:r w:rsidRPr="00E10D2E">
              <w:rPr>
                <w:rFonts w:ascii="Times New Roman" w:hAnsi="Times New Roman"/>
                <w:b/>
                <w:bCs/>
                <w:sz w:val="28"/>
                <w:szCs w:val="28"/>
                <w:lang w:eastAsia="ru-RU"/>
              </w:rPr>
              <w:t>2</w:t>
            </w:r>
          </w:p>
        </w:tc>
      </w:tr>
      <w:tr w:rsidR="009E363C" w:rsidRPr="00E10D2E" w:rsidTr="00E10D2E">
        <w:tc>
          <w:tcPr>
            <w:tcW w:w="817" w:type="dxa"/>
          </w:tcPr>
          <w:p w:rsidR="009E363C" w:rsidRPr="00E10D2E" w:rsidRDefault="009E363C" w:rsidP="00E10D2E">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18</w:t>
            </w:r>
          </w:p>
        </w:tc>
        <w:tc>
          <w:tcPr>
            <w:tcW w:w="4820" w:type="dxa"/>
          </w:tcPr>
          <w:p w:rsidR="009E363C" w:rsidRPr="00B77B13" w:rsidRDefault="009E363C" w:rsidP="00B77B13">
            <w:pPr>
              <w:spacing w:after="0" w:line="360" w:lineRule="auto"/>
              <w:jc w:val="center"/>
              <w:rPr>
                <w:rFonts w:ascii="Times New Roman" w:hAnsi="Times New Roman"/>
                <w:bCs/>
                <w:lang w:eastAsia="ru-RU"/>
              </w:rPr>
            </w:pPr>
            <w:r w:rsidRPr="00B77B13">
              <w:rPr>
                <w:rFonts w:ascii="Times New Roman" w:hAnsi="Times New Roman"/>
                <w:bCs/>
                <w:lang w:eastAsia="ru-RU"/>
              </w:rPr>
              <w:t xml:space="preserve">Дидактические игры «Пешечная эстафета», «Знатоки </w:t>
            </w:r>
            <w:r>
              <w:rPr>
                <w:rFonts w:ascii="Times New Roman" w:hAnsi="Times New Roman"/>
                <w:bCs/>
                <w:lang w:eastAsia="ru-RU"/>
              </w:rPr>
              <w:t>шахмат», «Игра на уничтожение».</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19</w:t>
            </w:r>
          </w:p>
        </w:tc>
        <w:tc>
          <w:tcPr>
            <w:tcW w:w="4820" w:type="dxa"/>
          </w:tcPr>
          <w:p w:rsidR="009E363C" w:rsidRPr="00B77B13" w:rsidRDefault="009E363C" w:rsidP="00B77B13">
            <w:pPr>
              <w:spacing w:after="0" w:line="360" w:lineRule="auto"/>
              <w:jc w:val="center"/>
              <w:rPr>
                <w:rFonts w:ascii="Times New Roman" w:hAnsi="Times New Roman"/>
                <w:bCs/>
                <w:lang w:eastAsia="ru-RU"/>
              </w:rPr>
            </w:pPr>
            <w:r w:rsidRPr="00B77B13">
              <w:rPr>
                <w:rFonts w:ascii="Times New Roman" w:hAnsi="Times New Roman"/>
                <w:bCs/>
                <w:lang w:eastAsia="ru-RU"/>
              </w:rPr>
              <w:t xml:space="preserve">Знакомство с королем. Место короля в начальном положении.         </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6.11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20</w:t>
            </w:r>
          </w:p>
        </w:tc>
        <w:tc>
          <w:tcPr>
            <w:tcW w:w="4820" w:type="dxa"/>
          </w:tcPr>
          <w:p w:rsidR="009E363C" w:rsidRPr="00B77B13" w:rsidRDefault="009E363C" w:rsidP="00B77B13">
            <w:pPr>
              <w:spacing w:after="0" w:line="360" w:lineRule="auto"/>
              <w:jc w:val="center"/>
              <w:rPr>
                <w:rFonts w:ascii="Times New Roman" w:hAnsi="Times New Roman"/>
                <w:bCs/>
                <w:lang w:eastAsia="ru-RU"/>
              </w:rPr>
            </w:pPr>
            <w:r w:rsidRPr="00B77B13">
              <w:rPr>
                <w:rFonts w:ascii="Times New Roman" w:hAnsi="Times New Roman"/>
                <w:bCs/>
                <w:lang w:eastAsia="ru-RU"/>
              </w:rPr>
              <w:t xml:space="preserve">Ход короля, взятие. Король против ферзя, король против ладьи </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8.11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21</w:t>
            </w:r>
          </w:p>
        </w:tc>
        <w:tc>
          <w:tcPr>
            <w:tcW w:w="4820" w:type="dxa"/>
          </w:tcPr>
          <w:p w:rsidR="009E363C" w:rsidRPr="00E10D2E" w:rsidRDefault="009E363C" w:rsidP="007538D1">
            <w:pPr>
              <w:spacing w:after="0" w:line="360" w:lineRule="auto"/>
              <w:jc w:val="center"/>
              <w:rPr>
                <w:rFonts w:ascii="Times New Roman" w:hAnsi="Times New Roman"/>
                <w:b/>
                <w:bCs/>
                <w:sz w:val="28"/>
                <w:szCs w:val="28"/>
                <w:lang w:eastAsia="ru-RU"/>
              </w:rPr>
            </w:pPr>
            <w:r w:rsidRPr="00B77B13">
              <w:rPr>
                <w:rFonts w:ascii="Times New Roman" w:hAnsi="Times New Roman"/>
                <w:bCs/>
                <w:lang w:eastAsia="ru-RU"/>
              </w:rPr>
              <w:t>король против слона, король против коня, король против пешки.</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13.11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22</w:t>
            </w:r>
          </w:p>
        </w:tc>
        <w:tc>
          <w:tcPr>
            <w:tcW w:w="4820" w:type="dxa"/>
          </w:tcPr>
          <w:p w:rsidR="009E363C" w:rsidRPr="00E10D2E" w:rsidRDefault="009E363C" w:rsidP="00B77B13">
            <w:pPr>
              <w:spacing w:after="0" w:line="360" w:lineRule="auto"/>
              <w:jc w:val="center"/>
              <w:rPr>
                <w:rFonts w:ascii="Times New Roman" w:hAnsi="Times New Roman"/>
                <w:b/>
                <w:bCs/>
                <w:sz w:val="28"/>
                <w:szCs w:val="28"/>
                <w:lang w:eastAsia="ru-RU"/>
              </w:rPr>
            </w:pPr>
            <w:r>
              <w:rPr>
                <w:rFonts w:ascii="Times New Roman" w:hAnsi="Times New Roman"/>
                <w:bCs/>
                <w:lang w:eastAsia="ru-RU"/>
              </w:rPr>
              <w:t xml:space="preserve">Шах. </w:t>
            </w:r>
            <w:r w:rsidRPr="00B77B13">
              <w:rPr>
                <w:rFonts w:ascii="Times New Roman" w:hAnsi="Times New Roman"/>
                <w:bCs/>
                <w:lang w:eastAsia="ru-RU"/>
              </w:rPr>
              <w:t>Нападение различными фигурами на короля.</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15.11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23</w:t>
            </w:r>
          </w:p>
        </w:tc>
        <w:tc>
          <w:tcPr>
            <w:tcW w:w="4820" w:type="dxa"/>
          </w:tcPr>
          <w:p w:rsidR="009E363C" w:rsidRPr="00E10D2E" w:rsidRDefault="009E363C" w:rsidP="007538D1">
            <w:pPr>
              <w:spacing w:after="0" w:line="360" w:lineRule="auto"/>
              <w:jc w:val="center"/>
              <w:rPr>
                <w:rFonts w:ascii="Times New Roman" w:hAnsi="Times New Roman"/>
                <w:b/>
                <w:bCs/>
                <w:sz w:val="28"/>
                <w:szCs w:val="28"/>
                <w:lang w:eastAsia="ru-RU"/>
              </w:rPr>
            </w:pPr>
            <w:r w:rsidRPr="00B77B13">
              <w:rPr>
                <w:rFonts w:ascii="Times New Roman" w:hAnsi="Times New Roman"/>
                <w:bCs/>
                <w:lang w:eastAsia="ru-RU"/>
              </w:rPr>
              <w:t>Шах ферзем, ладьей, слоном, конем, пешкой</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20.11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24</w:t>
            </w:r>
          </w:p>
        </w:tc>
        <w:tc>
          <w:tcPr>
            <w:tcW w:w="4820" w:type="dxa"/>
          </w:tcPr>
          <w:p w:rsidR="009E363C" w:rsidRPr="00B77B13" w:rsidRDefault="009E363C" w:rsidP="00B77B13">
            <w:pPr>
              <w:spacing w:after="0" w:line="360" w:lineRule="auto"/>
              <w:jc w:val="center"/>
              <w:rPr>
                <w:rFonts w:ascii="Times New Roman" w:hAnsi="Times New Roman"/>
                <w:bCs/>
                <w:lang w:eastAsia="ru-RU"/>
              </w:rPr>
            </w:pPr>
            <w:r w:rsidRPr="00B77B13">
              <w:rPr>
                <w:rFonts w:ascii="Times New Roman" w:hAnsi="Times New Roman"/>
                <w:bCs/>
                <w:lang w:eastAsia="ru-RU"/>
              </w:rPr>
              <w:t xml:space="preserve">Защита от шаха. </w:t>
            </w:r>
          </w:p>
          <w:p w:rsidR="009E363C" w:rsidRPr="00B77B13" w:rsidRDefault="009E363C" w:rsidP="00B77B13">
            <w:pPr>
              <w:spacing w:after="0" w:line="360" w:lineRule="auto"/>
              <w:jc w:val="center"/>
              <w:rPr>
                <w:rFonts w:ascii="Times New Roman" w:hAnsi="Times New Roman"/>
                <w:bCs/>
                <w:lang w:eastAsia="ru-RU"/>
              </w:rPr>
            </w:pPr>
            <w:r w:rsidRPr="00B77B13">
              <w:rPr>
                <w:rFonts w:ascii="Times New Roman" w:hAnsi="Times New Roman"/>
                <w:bCs/>
                <w:lang w:eastAsia="ru-RU"/>
              </w:rPr>
              <w:t>Практика: Решение позиций.</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22.11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25</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B77B13">
              <w:rPr>
                <w:rFonts w:ascii="Times New Roman" w:hAnsi="Times New Roman"/>
                <w:bCs/>
                <w:lang w:eastAsia="ru-RU"/>
              </w:rPr>
              <w:t xml:space="preserve">Понятие «МАТ». </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27.11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26</w:t>
            </w:r>
          </w:p>
        </w:tc>
        <w:tc>
          <w:tcPr>
            <w:tcW w:w="4820" w:type="dxa"/>
          </w:tcPr>
          <w:p w:rsidR="009E363C" w:rsidRPr="00E10D2E" w:rsidRDefault="009E363C" w:rsidP="007538D1">
            <w:pPr>
              <w:spacing w:after="0" w:line="360" w:lineRule="auto"/>
              <w:jc w:val="center"/>
              <w:rPr>
                <w:rFonts w:ascii="Times New Roman" w:hAnsi="Times New Roman"/>
                <w:b/>
                <w:bCs/>
                <w:sz w:val="28"/>
                <w:szCs w:val="28"/>
                <w:lang w:eastAsia="ru-RU"/>
              </w:rPr>
            </w:pPr>
            <w:r w:rsidRPr="00B77B13">
              <w:rPr>
                <w:rFonts w:ascii="Times New Roman" w:hAnsi="Times New Roman"/>
                <w:bCs/>
                <w:lang w:eastAsia="ru-RU"/>
              </w:rPr>
              <w:t>Мат ферзем, ладьей, слоном, конем, пешкой. Защита от мата.</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29.11</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27</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B77B13">
              <w:rPr>
                <w:rFonts w:ascii="Times New Roman" w:hAnsi="Times New Roman"/>
                <w:bCs/>
                <w:lang w:eastAsia="ru-RU"/>
              </w:rPr>
              <w:t>Практика: Решение позиций.</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4.12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28</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071ABC">
              <w:rPr>
                <w:rFonts w:ascii="Times New Roman" w:hAnsi="Times New Roman"/>
                <w:bCs/>
                <w:lang w:eastAsia="ru-RU"/>
              </w:rPr>
              <w:t xml:space="preserve">Понятие «Рокировка». </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6.12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29</w:t>
            </w:r>
          </w:p>
        </w:tc>
        <w:tc>
          <w:tcPr>
            <w:tcW w:w="4820" w:type="dxa"/>
          </w:tcPr>
          <w:p w:rsidR="009E363C" w:rsidRPr="00E10D2E" w:rsidRDefault="009E363C" w:rsidP="007538D1">
            <w:pPr>
              <w:spacing w:after="0" w:line="360" w:lineRule="auto"/>
              <w:jc w:val="center"/>
              <w:rPr>
                <w:rFonts w:ascii="Times New Roman" w:hAnsi="Times New Roman"/>
                <w:b/>
                <w:bCs/>
                <w:sz w:val="28"/>
                <w:szCs w:val="28"/>
                <w:lang w:eastAsia="ru-RU"/>
              </w:rPr>
            </w:pPr>
            <w:r w:rsidRPr="00071ABC">
              <w:rPr>
                <w:rFonts w:ascii="Times New Roman" w:hAnsi="Times New Roman"/>
                <w:bCs/>
                <w:lang w:eastAsia="ru-RU"/>
              </w:rPr>
              <w:t>Длинная и короткая рокировка. Три правила рокировки.</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11.12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30</w:t>
            </w:r>
          </w:p>
        </w:tc>
        <w:tc>
          <w:tcPr>
            <w:tcW w:w="4820" w:type="dxa"/>
          </w:tcPr>
          <w:p w:rsidR="009E363C" w:rsidRPr="00E10D2E" w:rsidRDefault="009E363C" w:rsidP="007538D1">
            <w:pPr>
              <w:spacing w:after="0" w:line="360" w:lineRule="auto"/>
              <w:jc w:val="center"/>
              <w:rPr>
                <w:rFonts w:ascii="Times New Roman" w:hAnsi="Times New Roman"/>
                <w:b/>
                <w:bCs/>
                <w:sz w:val="28"/>
                <w:szCs w:val="28"/>
                <w:lang w:eastAsia="ru-RU"/>
              </w:rPr>
            </w:pPr>
            <w:r w:rsidRPr="00071ABC">
              <w:rPr>
                <w:rFonts w:ascii="Times New Roman" w:hAnsi="Times New Roman"/>
                <w:bCs/>
                <w:lang w:eastAsia="ru-RU"/>
              </w:rPr>
              <w:t>Практика: Решение позиций</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13.12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31</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071ABC">
              <w:rPr>
                <w:rFonts w:ascii="Times New Roman" w:hAnsi="Times New Roman"/>
                <w:bCs/>
                <w:lang w:eastAsia="ru-RU"/>
              </w:rPr>
              <w:t xml:space="preserve">Понятие «ПАТ».  </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18.12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32</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071ABC">
              <w:rPr>
                <w:rFonts w:ascii="Times New Roman" w:hAnsi="Times New Roman"/>
                <w:bCs/>
                <w:lang w:eastAsia="ru-RU"/>
              </w:rPr>
              <w:t>Практика:  Решение позиций.</w:t>
            </w:r>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20.12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r w:rsidR="009E363C" w:rsidRPr="00E10D2E" w:rsidTr="007538D1">
        <w:tc>
          <w:tcPr>
            <w:tcW w:w="81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33</w:t>
            </w:r>
          </w:p>
        </w:tc>
        <w:tc>
          <w:tcPr>
            <w:tcW w:w="4820" w:type="dxa"/>
          </w:tcPr>
          <w:p w:rsidR="009E363C" w:rsidRPr="00071ABC" w:rsidRDefault="009E363C" w:rsidP="00071ABC">
            <w:pPr>
              <w:spacing w:after="0" w:line="360" w:lineRule="auto"/>
              <w:jc w:val="center"/>
              <w:rPr>
                <w:rFonts w:ascii="Times New Roman" w:hAnsi="Times New Roman"/>
                <w:bCs/>
                <w:lang w:eastAsia="ru-RU"/>
              </w:rPr>
            </w:pPr>
            <w:r w:rsidRPr="00071ABC">
              <w:rPr>
                <w:rFonts w:ascii="Times New Roman" w:hAnsi="Times New Roman"/>
                <w:bCs/>
                <w:lang w:eastAsia="ru-RU"/>
              </w:rPr>
              <w:t>Практика:  Решение позиций.</w:t>
            </w:r>
            <w:bookmarkStart w:id="0" w:name="_GoBack"/>
            <w:bookmarkEnd w:id="0"/>
          </w:p>
        </w:tc>
        <w:tc>
          <w:tcPr>
            <w:tcW w:w="1547" w:type="dxa"/>
          </w:tcPr>
          <w:p w:rsidR="009E363C" w:rsidRPr="00E10D2E" w:rsidRDefault="009E363C" w:rsidP="007538D1">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25.12</w:t>
            </w:r>
          </w:p>
        </w:tc>
        <w:tc>
          <w:tcPr>
            <w:tcW w:w="1713" w:type="dxa"/>
          </w:tcPr>
          <w:p w:rsidR="009E363C" w:rsidRDefault="009E363C" w:rsidP="007538D1">
            <w:pPr>
              <w:jc w:val="center"/>
            </w:pPr>
            <w:r w:rsidRPr="007D3172">
              <w:rPr>
                <w:rFonts w:ascii="Times New Roman" w:hAnsi="Times New Roman"/>
                <w:b/>
                <w:bCs/>
                <w:sz w:val="28"/>
                <w:szCs w:val="28"/>
                <w:lang w:eastAsia="ru-RU"/>
              </w:rPr>
              <w:t>2</w:t>
            </w:r>
          </w:p>
        </w:tc>
      </w:tr>
    </w:tbl>
    <w:p w:rsidR="009E363C" w:rsidRPr="005B45EA" w:rsidRDefault="009E363C" w:rsidP="005B45EA">
      <w:pPr>
        <w:spacing w:after="0" w:line="360" w:lineRule="auto"/>
        <w:jc w:val="center"/>
        <w:rPr>
          <w:rFonts w:ascii="Times New Roman" w:hAnsi="Times New Roman"/>
          <w:b/>
          <w:bCs/>
          <w:sz w:val="28"/>
          <w:szCs w:val="28"/>
          <w:lang w:eastAsia="ru-RU"/>
        </w:rPr>
      </w:pPr>
    </w:p>
    <w:p w:rsidR="009E363C" w:rsidRPr="00CB35AB" w:rsidRDefault="009E363C" w:rsidP="00441E04">
      <w:pPr>
        <w:spacing w:after="0" w:line="360" w:lineRule="auto"/>
        <w:jc w:val="both"/>
        <w:rPr>
          <w:rFonts w:ascii="Times New Roman" w:hAnsi="Times New Roman"/>
          <w:sz w:val="26"/>
          <w:szCs w:val="28"/>
          <w:lang w:eastAsia="ru-RU"/>
        </w:rPr>
      </w:pPr>
    </w:p>
    <w:p w:rsidR="009E363C" w:rsidRPr="00CB35AB" w:rsidRDefault="009E363C" w:rsidP="00663217">
      <w:pPr>
        <w:spacing w:after="0" w:line="240" w:lineRule="auto"/>
        <w:ind w:firstLine="708"/>
        <w:jc w:val="both"/>
        <w:rPr>
          <w:rFonts w:ascii="Times New Roman" w:hAnsi="Times New Roman"/>
          <w:sz w:val="26"/>
          <w:szCs w:val="28"/>
          <w:lang w:eastAsia="ru-RU"/>
        </w:rPr>
      </w:pPr>
    </w:p>
    <w:p w:rsidR="009E363C" w:rsidRDefault="009E363C" w:rsidP="00663217">
      <w:pPr>
        <w:spacing w:after="0" w:line="360" w:lineRule="auto"/>
        <w:jc w:val="both"/>
        <w:rPr>
          <w:rFonts w:ascii="Times New Roman" w:hAnsi="Times New Roman"/>
          <w:b/>
          <w:bCs/>
          <w:sz w:val="26"/>
          <w:szCs w:val="28"/>
          <w:lang w:eastAsia="ru-RU"/>
        </w:rPr>
      </w:pPr>
      <w:r w:rsidRPr="00CB35AB">
        <w:rPr>
          <w:rFonts w:ascii="Times New Roman" w:hAnsi="Times New Roman"/>
          <w:b/>
          <w:bCs/>
          <w:sz w:val="26"/>
          <w:szCs w:val="28"/>
          <w:lang w:eastAsia="ru-RU"/>
        </w:rPr>
        <w:t>   </w:t>
      </w:r>
    </w:p>
    <w:p w:rsidR="009E363C" w:rsidRPr="003F3CCA" w:rsidRDefault="009E363C" w:rsidP="00D33368">
      <w:pPr>
        <w:jc w:val="center"/>
        <w:rPr>
          <w:rFonts w:ascii="Times New Roman" w:hAnsi="Times New Roman"/>
          <w:sz w:val="28"/>
          <w:szCs w:val="28"/>
        </w:rPr>
      </w:pPr>
      <w:r w:rsidRPr="00D73A27">
        <w:rPr>
          <w:rFonts w:ascii="Times New Roman" w:hAnsi="Times New Roman"/>
          <w:b/>
          <w:sz w:val="28"/>
          <w:szCs w:val="28"/>
        </w:rPr>
        <w:t>Комплекс организационно-педагогических условий</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Обеспечение программы ресурсами</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Материально-техническая база:</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Кабинет:</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настольные шахматы</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демонстрационная настенная магнитная доска с комплектом шахматных фигур;</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шахматные часы;</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Компьютер;</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Мультимедиа проектор.</w:t>
      </w:r>
    </w:p>
    <w:p w:rsidR="009E363C" w:rsidRDefault="009E363C" w:rsidP="003F3C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jc w:val="both"/>
        <w:rPr>
          <w:rFonts w:ascii="Times New Roman" w:hAnsi="Times New Roman"/>
          <w:bCs/>
          <w:sz w:val="28"/>
          <w:szCs w:val="28"/>
        </w:rPr>
      </w:pPr>
    </w:p>
    <w:p w:rsidR="009E363C" w:rsidRDefault="009E363C" w:rsidP="003F3C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jc w:val="both"/>
        <w:rPr>
          <w:rFonts w:ascii="Times New Roman" w:hAnsi="Times New Roman"/>
          <w:bCs/>
          <w:sz w:val="28"/>
          <w:szCs w:val="28"/>
        </w:rPr>
      </w:pPr>
      <w:r>
        <w:rPr>
          <w:rFonts w:ascii="Times New Roman" w:hAnsi="Times New Roman"/>
          <w:bCs/>
          <w:sz w:val="28"/>
          <w:szCs w:val="28"/>
        </w:rPr>
        <w:t>Учебно-методическая база:</w:t>
      </w:r>
    </w:p>
    <w:p w:rsidR="009E363C" w:rsidRDefault="009E363C" w:rsidP="003F3C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jc w:val="both"/>
        <w:rPr>
          <w:rFonts w:ascii="Times New Roman" w:hAnsi="Times New Roman"/>
          <w:bCs/>
          <w:sz w:val="28"/>
          <w:szCs w:val="28"/>
        </w:rPr>
      </w:pP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7"/>
        <w:jc w:val="both"/>
        <w:rPr>
          <w:rFonts w:ascii="Times New Roman" w:hAnsi="Times New Roman"/>
          <w:bCs/>
          <w:sz w:val="28"/>
          <w:szCs w:val="28"/>
        </w:rPr>
      </w:pPr>
      <w:r>
        <w:rPr>
          <w:rFonts w:ascii="Times New Roman" w:hAnsi="Times New Roman"/>
          <w:bCs/>
          <w:sz w:val="28"/>
          <w:szCs w:val="28"/>
        </w:rPr>
        <w:t>книжно-печатная шахматная продукция для детей (учебники, рабочие тетради и д.п.)</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комплект  методической литературы.</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дидактические игры для обучения игре в шахматы;</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наглядные пособия (альбомы, портреты выдающихся шахматистов, тренировочные диаграммы, иллюстрации, фотографии, плакаты);</w:t>
      </w:r>
    </w:p>
    <w:p w:rsidR="009E363C" w:rsidRDefault="009E363C" w:rsidP="003F3CCA">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электронные образовательные ресурсы (обучающие видеокурсы, презентации, обучающие и игровые шахматные программы);</w:t>
      </w:r>
    </w:p>
    <w:p w:rsidR="009E363C" w:rsidRDefault="009E363C" w:rsidP="003F3C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jc w:val="both"/>
        <w:rPr>
          <w:rFonts w:ascii="Times New Roman" w:hAnsi="Times New Roman"/>
          <w:bCs/>
          <w:sz w:val="28"/>
          <w:szCs w:val="28"/>
        </w:rPr>
      </w:pPr>
    </w:p>
    <w:p w:rsidR="009E363C" w:rsidRPr="00D33368" w:rsidRDefault="009E363C" w:rsidP="00D33368">
      <w:pPr>
        <w:spacing w:before="100" w:beforeAutospacing="1" w:after="100" w:afterAutospacing="1"/>
        <w:ind w:firstLine="720"/>
        <w:contextualSpacing/>
        <w:jc w:val="center"/>
        <w:rPr>
          <w:rFonts w:ascii="Times New Roman" w:hAnsi="Times New Roman"/>
          <w:b/>
          <w:sz w:val="28"/>
          <w:szCs w:val="28"/>
        </w:rPr>
      </w:pPr>
      <w:r w:rsidRPr="00D33368">
        <w:rPr>
          <w:rFonts w:ascii="Times New Roman" w:hAnsi="Times New Roman"/>
          <w:b/>
          <w:sz w:val="28"/>
          <w:szCs w:val="28"/>
        </w:rPr>
        <w:t>Требования к педагогу:</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 образование педагогическое;</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 шахматная квалификация (разряд, звание);</w:t>
      </w:r>
    </w:p>
    <w:p w:rsidR="009E363C" w:rsidRDefault="009E363C" w:rsidP="00C45DC6">
      <w:pPr>
        <w:spacing w:before="100" w:beforeAutospacing="1" w:after="100" w:afterAutospacing="1"/>
        <w:ind w:firstLine="720"/>
        <w:contextualSpacing/>
        <w:jc w:val="both"/>
        <w:rPr>
          <w:rFonts w:ascii="Times New Roman" w:hAnsi="Times New Roman"/>
          <w:sz w:val="28"/>
          <w:szCs w:val="28"/>
        </w:rPr>
      </w:pPr>
      <w:r>
        <w:rPr>
          <w:rFonts w:ascii="Times New Roman" w:hAnsi="Times New Roman"/>
          <w:sz w:val="28"/>
          <w:szCs w:val="28"/>
        </w:rPr>
        <w:t>- опыт работы.</w:t>
      </w:r>
    </w:p>
    <w:p w:rsidR="009E363C" w:rsidRPr="00AF5A5B" w:rsidRDefault="009E363C" w:rsidP="00AF5A5B">
      <w:pPr>
        <w:spacing w:before="100" w:beforeAutospacing="1" w:after="100" w:afterAutospacing="1"/>
        <w:contextualSpacing/>
        <w:jc w:val="center"/>
        <w:rPr>
          <w:rFonts w:ascii="Times New Roman" w:hAnsi="Times New Roman"/>
          <w:sz w:val="20"/>
          <w:szCs w:val="20"/>
        </w:rPr>
      </w:pPr>
    </w:p>
    <w:p w:rsidR="009E363C" w:rsidRDefault="009E363C" w:rsidP="00C45DC6">
      <w:pPr>
        <w:spacing w:before="100" w:beforeAutospacing="1" w:after="100" w:afterAutospacing="1"/>
        <w:contextualSpacing/>
        <w:jc w:val="both"/>
        <w:rPr>
          <w:rFonts w:ascii="Times New Roman" w:hAnsi="Times New Roman"/>
          <w:b/>
          <w:i/>
          <w:sz w:val="28"/>
          <w:szCs w:val="28"/>
        </w:rPr>
      </w:pPr>
    </w:p>
    <w:p w:rsidR="009E363C" w:rsidRPr="00E65E79" w:rsidRDefault="009E363C" w:rsidP="00FA3BA5">
      <w:pPr>
        <w:spacing w:after="0" w:line="240" w:lineRule="auto"/>
        <w:ind w:right="-120"/>
        <w:contextualSpacing/>
        <w:jc w:val="center"/>
        <w:rPr>
          <w:rFonts w:ascii="Times New Roman" w:hAnsi="Times New Roman"/>
          <w:sz w:val="20"/>
          <w:szCs w:val="20"/>
        </w:rPr>
      </w:pPr>
      <w:r>
        <w:rPr>
          <w:rFonts w:ascii="Times New Roman" w:hAnsi="Times New Roman"/>
          <w:b/>
          <w:bCs/>
          <w:sz w:val="28"/>
          <w:szCs w:val="28"/>
          <w:lang w:eastAsia="ru-RU"/>
        </w:rPr>
        <w:t>Источники информации</w:t>
      </w:r>
    </w:p>
    <w:p w:rsidR="009E363C" w:rsidRPr="00522E4F" w:rsidRDefault="009E363C" w:rsidP="00A655BF">
      <w:pPr>
        <w:spacing w:after="0" w:line="240" w:lineRule="auto"/>
        <w:jc w:val="both"/>
        <w:rPr>
          <w:rFonts w:ascii="Times New Roman" w:hAnsi="Times New Roman"/>
          <w:sz w:val="28"/>
          <w:szCs w:val="28"/>
          <w:lang w:eastAsia="ru-RU"/>
        </w:rPr>
      </w:pP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Костров, В. В. Шахматный учебник для детей и родителей [текст] / В. В. Костров, Д. А. Давлетов. — СПб.: Литера, 2005;</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Петрушина, Н. М. Шахматный учебник для детей [текст] / Н. М. Петрушина – Ростов н/Д Феникс, 2006;</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Волшебный шахматный мешочек [текст] / И. Г. Сухин. — Испания: Издательский центр Маркота. Международная шахматная Академия Г. Каспарова, 1992;</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Приключения в Шахматной стране [текст] / И. Г. Сухин. — М.: Педагогика, 1991;</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Удивительные приключения в Шахматной стране [текст] / И. Г. Сухин. — Ростов н/Д: Феникс, 2004;</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Шахматы для самых маленьких [текст] / И. Г. Сухин. — М.: Астрель; АСТ, 2000;</w:t>
      </w:r>
    </w:p>
    <w:p w:rsidR="009E363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Шахматы, первый год, или Там клетки черно-белые чудес и тайн полны [текст]: учебник для 1 класса четырехлетней и трехлетней начальной школы / И. Г. Сухин – Обнинск  Духовное возрождение, 1998;</w:t>
      </w:r>
    </w:p>
    <w:p w:rsidR="009E363C" w:rsidRPr="005B5FC3" w:rsidRDefault="009E363C" w:rsidP="005B5FC3">
      <w:pPr>
        <w:spacing w:after="0" w:line="360" w:lineRule="auto"/>
        <w:jc w:val="center"/>
        <w:rPr>
          <w:rFonts w:ascii="Times New Roman" w:hAnsi="Times New Roman"/>
          <w:sz w:val="20"/>
          <w:szCs w:val="20"/>
          <w:lang w:eastAsia="ru-RU"/>
        </w:rPr>
      </w:pP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Сухин, И. Г. Шахматы, первый год, или Учусь и учу [текст]: пособие для учителя / И. Г. Сухин. — Обнинск: Духовное возрождение, 1999;</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Хенкин, В.Л. Шахматы для начинаючих [текст] / Виктор Хенкин. — М.: Астрель: АСТ, 2008;</w:t>
      </w:r>
    </w:p>
    <w:p w:rsidR="009E363C" w:rsidRPr="00AE6AEC" w:rsidRDefault="009E363C" w:rsidP="005B5FC3">
      <w:pPr>
        <w:numPr>
          <w:ilvl w:val="0"/>
          <w:numId w:val="16"/>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Шахматы, — школе [текст] / сост. Б. С. Гершунский, А. Н. Костьев. — М.: Педагогика, 1991.</w:t>
      </w:r>
    </w:p>
    <w:p w:rsidR="009E363C" w:rsidRPr="00AE6AEC" w:rsidRDefault="009E363C" w:rsidP="005B5FC3">
      <w:pPr>
        <w:spacing w:after="0" w:line="360" w:lineRule="auto"/>
        <w:jc w:val="both"/>
        <w:rPr>
          <w:rFonts w:ascii="Times New Roman" w:hAnsi="Times New Roman"/>
          <w:sz w:val="28"/>
          <w:szCs w:val="28"/>
          <w:lang w:eastAsia="ru-RU"/>
        </w:rPr>
      </w:pPr>
      <w:r w:rsidRPr="00AE6AEC">
        <w:rPr>
          <w:rFonts w:ascii="Times New Roman" w:hAnsi="Times New Roman"/>
          <w:sz w:val="28"/>
          <w:szCs w:val="28"/>
          <w:lang w:eastAsia="ru-RU"/>
        </w:rPr>
        <w:t>Интернет-ресурсы</w:t>
      </w:r>
    </w:p>
    <w:p w:rsidR="009E363C" w:rsidRPr="00AE6AEC" w:rsidRDefault="009E363C" w:rsidP="005B5FC3">
      <w:pPr>
        <w:numPr>
          <w:ilvl w:val="0"/>
          <w:numId w:val="17"/>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Обучающий курс для начинающих шахматистов и игра в шахматы онлайн: [сайт] URL:</w:t>
      </w:r>
      <w:hyperlink r:id="rId9" w:history="1">
        <w:r w:rsidRPr="00AE6AEC">
          <w:rPr>
            <w:rFonts w:ascii="Times New Roman" w:hAnsi="Times New Roman"/>
            <w:sz w:val="28"/>
            <w:szCs w:val="28"/>
            <w:u w:val="single"/>
            <w:lang w:eastAsia="ru-RU"/>
          </w:rPr>
          <w:t>http://www.chess-master.net/articles/3.html</w:t>
        </w:r>
      </w:hyperlink>
      <w:r w:rsidRPr="00AE6AEC">
        <w:rPr>
          <w:rFonts w:ascii="Times New Roman" w:hAnsi="Times New Roman"/>
          <w:sz w:val="28"/>
          <w:szCs w:val="28"/>
          <w:lang w:eastAsia="ru-RU"/>
        </w:rPr>
        <w:t>;</w:t>
      </w:r>
    </w:p>
    <w:p w:rsidR="009E363C" w:rsidRPr="00AE6AEC" w:rsidRDefault="009E363C" w:rsidP="005B5FC3">
      <w:pPr>
        <w:numPr>
          <w:ilvl w:val="0"/>
          <w:numId w:val="17"/>
        </w:numPr>
        <w:spacing w:after="0" w:line="360" w:lineRule="auto"/>
        <w:ind w:left="0" w:firstLine="0"/>
        <w:jc w:val="both"/>
        <w:rPr>
          <w:rFonts w:ascii="Times New Roman" w:hAnsi="Times New Roman"/>
          <w:sz w:val="28"/>
          <w:szCs w:val="28"/>
          <w:lang w:eastAsia="ru-RU"/>
        </w:rPr>
      </w:pPr>
      <w:r w:rsidRPr="00AE6AEC">
        <w:rPr>
          <w:rFonts w:ascii="Times New Roman" w:hAnsi="Times New Roman"/>
          <w:sz w:val="28"/>
          <w:szCs w:val="28"/>
          <w:lang w:eastAsia="ru-RU"/>
        </w:rPr>
        <w:t>Шахматы: [сайт] URL: </w:t>
      </w:r>
      <w:hyperlink r:id="rId10" w:history="1">
        <w:r w:rsidRPr="00AE6AEC">
          <w:rPr>
            <w:rFonts w:ascii="Times New Roman" w:hAnsi="Times New Roman"/>
            <w:sz w:val="28"/>
            <w:szCs w:val="28"/>
            <w:u w:val="single"/>
            <w:lang w:eastAsia="ru-RU"/>
          </w:rPr>
          <w:t>http://www.shahmatik.ru/</w:t>
        </w:r>
      </w:hyperlink>
      <w:r w:rsidRPr="00AE6AEC">
        <w:rPr>
          <w:rFonts w:ascii="Times New Roman" w:hAnsi="Times New Roman"/>
          <w:sz w:val="28"/>
          <w:szCs w:val="28"/>
          <w:lang w:eastAsia="ru-RU"/>
        </w:rPr>
        <w:t>;</w:t>
      </w:r>
    </w:p>
    <w:p w:rsidR="009E363C" w:rsidRDefault="009E363C" w:rsidP="005B5FC3">
      <w:pPr>
        <w:spacing w:after="0" w:line="240" w:lineRule="auto"/>
        <w:ind w:right="-120"/>
        <w:contextualSpacing/>
        <w:jc w:val="both"/>
        <w:rPr>
          <w:rFonts w:ascii="Times New Roman" w:hAnsi="Times New Roman"/>
          <w:sz w:val="28"/>
          <w:szCs w:val="28"/>
        </w:rPr>
      </w:pPr>
      <w:r w:rsidRPr="00AE6AEC">
        <w:rPr>
          <w:rFonts w:ascii="Times New Roman" w:hAnsi="Times New Roman"/>
          <w:sz w:val="28"/>
          <w:szCs w:val="28"/>
          <w:lang w:eastAsia="ru-RU"/>
        </w:rPr>
        <w:t>Шахматная библиотека: [сайт] URL: </w:t>
      </w:r>
      <w:hyperlink r:id="rId11" w:history="1">
        <w:r w:rsidRPr="00AE6AEC">
          <w:rPr>
            <w:rFonts w:ascii="Times New Roman" w:hAnsi="Times New Roman"/>
            <w:sz w:val="28"/>
            <w:szCs w:val="28"/>
            <w:u w:val="single"/>
            <w:lang w:eastAsia="ru-RU"/>
          </w:rPr>
          <w:t>http://webchess.ru/ebook/</w:t>
        </w:r>
      </w:hyperlink>
    </w:p>
    <w:p w:rsidR="009E363C" w:rsidRDefault="009E363C" w:rsidP="005B5FC3">
      <w:pPr>
        <w:spacing w:after="0" w:line="240" w:lineRule="auto"/>
        <w:ind w:right="-120"/>
        <w:contextualSpacing/>
        <w:jc w:val="both"/>
        <w:rPr>
          <w:rFonts w:ascii="Times New Roman" w:hAnsi="Times New Roman"/>
          <w:sz w:val="28"/>
          <w:szCs w:val="28"/>
        </w:rPr>
      </w:pPr>
    </w:p>
    <w:p w:rsidR="009E363C" w:rsidRDefault="009E363C" w:rsidP="00361354">
      <w:pPr>
        <w:spacing w:after="0" w:line="240" w:lineRule="auto"/>
        <w:ind w:left="426" w:right="-120" w:hanging="426"/>
        <w:contextualSpacing/>
        <w:jc w:val="both"/>
        <w:rPr>
          <w:rFonts w:ascii="Times New Roman" w:hAnsi="Times New Roman"/>
          <w:sz w:val="28"/>
          <w:szCs w:val="28"/>
        </w:rPr>
      </w:pPr>
    </w:p>
    <w:p w:rsidR="009E363C" w:rsidRDefault="009E363C" w:rsidP="00361354">
      <w:pPr>
        <w:spacing w:line="240" w:lineRule="auto"/>
        <w:jc w:val="both"/>
      </w:pPr>
    </w:p>
    <w:p w:rsidR="009E363C" w:rsidRDefault="009E363C" w:rsidP="00361354">
      <w:pPr>
        <w:spacing w:line="240" w:lineRule="auto"/>
        <w:jc w:val="both"/>
      </w:pPr>
    </w:p>
    <w:p w:rsidR="009E363C" w:rsidRDefault="009E363C" w:rsidP="002D77E4">
      <w:pPr>
        <w:spacing w:line="360" w:lineRule="auto"/>
        <w:contextualSpacing/>
        <w:jc w:val="both"/>
        <w:rPr>
          <w:rFonts w:ascii="Times New Roman" w:hAnsi="Times New Roman"/>
          <w:sz w:val="28"/>
          <w:szCs w:val="28"/>
        </w:rPr>
      </w:pPr>
    </w:p>
    <w:p w:rsidR="009E363C" w:rsidRDefault="009E363C" w:rsidP="002D77E4">
      <w:pPr>
        <w:spacing w:line="360" w:lineRule="auto"/>
        <w:contextualSpacing/>
        <w:jc w:val="both"/>
        <w:rPr>
          <w:rFonts w:ascii="Times New Roman" w:hAnsi="Times New Roman"/>
          <w:sz w:val="28"/>
          <w:szCs w:val="28"/>
        </w:rPr>
      </w:pPr>
    </w:p>
    <w:p w:rsidR="009E363C" w:rsidRDefault="009E363C" w:rsidP="002D77E4">
      <w:pPr>
        <w:spacing w:line="360" w:lineRule="auto"/>
        <w:contextualSpacing/>
        <w:jc w:val="both"/>
        <w:rPr>
          <w:rFonts w:ascii="Times New Roman" w:hAnsi="Times New Roman"/>
          <w:sz w:val="28"/>
          <w:szCs w:val="28"/>
        </w:rPr>
      </w:pPr>
    </w:p>
    <w:p w:rsidR="009E363C" w:rsidRDefault="009E363C" w:rsidP="002D77E4">
      <w:pPr>
        <w:spacing w:line="360" w:lineRule="auto"/>
        <w:contextualSpacing/>
        <w:jc w:val="both"/>
        <w:rPr>
          <w:rFonts w:ascii="Times New Roman" w:hAnsi="Times New Roman"/>
          <w:sz w:val="28"/>
          <w:szCs w:val="28"/>
        </w:rPr>
      </w:pPr>
    </w:p>
    <w:p w:rsidR="009E363C" w:rsidRPr="00284E61" w:rsidRDefault="009E363C" w:rsidP="002D77E4">
      <w:pPr>
        <w:spacing w:line="360" w:lineRule="auto"/>
        <w:contextualSpacing/>
        <w:jc w:val="both"/>
        <w:rPr>
          <w:rFonts w:ascii="Times New Roman" w:hAnsi="Times New Roman"/>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b/>
          <w:i/>
          <w:sz w:val="28"/>
          <w:szCs w:val="28"/>
        </w:rPr>
      </w:pP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i/>
          <w:sz w:val="28"/>
          <w:szCs w:val="28"/>
        </w:rPr>
        <w:t>Принцип  доступности</w:t>
      </w:r>
      <w:r>
        <w:rPr>
          <w:rFonts w:ascii="Times New Roman" w:hAnsi="Times New Roman"/>
          <w:sz w:val="28"/>
          <w:szCs w:val="28"/>
        </w:rPr>
        <w:t xml:space="preserve">, </w:t>
      </w:r>
      <w:r>
        <w:rPr>
          <w:rFonts w:ascii="Times New Roman" w:hAnsi="Times New Roman"/>
          <w:b/>
          <w:i/>
          <w:sz w:val="28"/>
          <w:szCs w:val="28"/>
        </w:rPr>
        <w:t>последовательности и системности</w:t>
      </w:r>
      <w:r>
        <w:rPr>
          <w:rFonts w:ascii="Times New Roman" w:hAnsi="Times New Roman"/>
          <w:sz w:val="28"/>
          <w:szCs w:val="28"/>
        </w:rPr>
        <w:t xml:space="preserve">  изложения программного материала.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Основой организации работы с детьми в данной программе является система </w:t>
      </w:r>
      <w:r>
        <w:rPr>
          <w:rFonts w:ascii="Times New Roman" w:hAnsi="Times New Roman"/>
          <w:b/>
          <w:bCs/>
          <w:sz w:val="28"/>
          <w:szCs w:val="28"/>
          <w:u w:val="single"/>
        </w:rPr>
        <w:t>дидактических принципов</w:t>
      </w:r>
      <w:r>
        <w:rPr>
          <w:rFonts w:ascii="Times New Roman" w:hAnsi="Times New Roman"/>
          <w:sz w:val="28"/>
          <w:szCs w:val="28"/>
        </w:rPr>
        <w:t xml:space="preserve">: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принцип психологической комфортности</w:t>
      </w:r>
      <w:r>
        <w:rPr>
          <w:rFonts w:ascii="Times New Roman" w:hAnsi="Times New Roman"/>
          <w:i/>
          <w:iCs/>
          <w:sz w:val="28"/>
          <w:szCs w:val="28"/>
        </w:rPr>
        <w:t xml:space="preserve"> - </w:t>
      </w:r>
      <w:r>
        <w:rPr>
          <w:rFonts w:ascii="Times New Roman" w:hAnsi="Times New Roman"/>
          <w:sz w:val="28"/>
          <w:szCs w:val="28"/>
        </w:rPr>
        <w:t xml:space="preserve">создание  образовательной среды, обеспечивающей снятие всех стрессообразующих факторов учебного процесса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 xml:space="preserve">принцип минимакса - </w:t>
      </w:r>
      <w:r>
        <w:rPr>
          <w:rFonts w:ascii="Times New Roman" w:hAnsi="Times New Roman"/>
          <w:sz w:val="28"/>
          <w:szCs w:val="28"/>
        </w:rPr>
        <w:t xml:space="preserve">обеспечивается возможность продвижения каждого ребенка своим темпом;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принцип целостного представления о мире</w:t>
      </w:r>
      <w:r>
        <w:rPr>
          <w:rFonts w:ascii="Times New Roman" w:hAnsi="Times New Roman"/>
          <w:sz w:val="28"/>
          <w:szCs w:val="28"/>
        </w:rPr>
        <w:t xml:space="preserve"> - при введении нового знания раскрывается его взаимосвязь с предметами и явлениями окружающего мира</w:t>
      </w:r>
      <w:r>
        <w:rPr>
          <w:rFonts w:ascii="Times New Roman" w:hAnsi="Times New Roman"/>
          <w:i/>
          <w:iCs/>
          <w:sz w:val="28"/>
          <w:szCs w:val="28"/>
        </w:rPr>
        <w:t>;</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принцип вариативности</w:t>
      </w:r>
      <w:r>
        <w:rPr>
          <w:rFonts w:ascii="Times New Roman" w:hAnsi="Times New Roman"/>
          <w:i/>
          <w:iCs/>
          <w:sz w:val="28"/>
          <w:szCs w:val="28"/>
        </w:rPr>
        <w:t xml:space="preserve"> - </w:t>
      </w:r>
      <w:r>
        <w:rPr>
          <w:rFonts w:ascii="Times New Roman" w:hAnsi="Times New Roman"/>
          <w:sz w:val="28"/>
          <w:szCs w:val="28"/>
        </w:rPr>
        <w:t xml:space="preserve">у детей формируется умение осуществлять собственный выбор и им систематически предоставляется возможность выбора;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b/>
          <w:bCs/>
          <w:i/>
          <w:iCs/>
          <w:sz w:val="28"/>
          <w:szCs w:val="28"/>
        </w:rPr>
        <w:t>принцип творчества</w:t>
      </w:r>
      <w:r>
        <w:rPr>
          <w:rFonts w:ascii="Times New Roman" w:hAnsi="Times New Roman"/>
          <w:sz w:val="28"/>
          <w:szCs w:val="28"/>
        </w:rPr>
        <w:t xml:space="preserve"> - процесс обучения сориентирован на приобретение детьми собственного опыта творческой деятельности;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 </w:t>
      </w:r>
    </w:p>
    <w:p w:rsidR="009E363C" w:rsidRDefault="009E363C" w:rsidP="00D33368">
      <w:pPr>
        <w:spacing w:before="100" w:beforeAutospacing="1" w:after="100" w:afterAutospacing="1"/>
        <w:contextualSpacing/>
        <w:jc w:val="both"/>
        <w:rPr>
          <w:rFonts w:ascii="Times New Roman" w:hAnsi="Times New Roman"/>
          <w:sz w:val="28"/>
          <w:szCs w:val="28"/>
        </w:rPr>
      </w:pPr>
      <w:r>
        <w:rPr>
          <w:rFonts w:ascii="Times New Roman" w:hAnsi="Times New Roman"/>
          <w:sz w:val="28"/>
          <w:szCs w:val="28"/>
        </w:rPr>
        <w:t xml:space="preserve">               Процесс обучения необходимо сделать  максимально наглядным, доступным, предметным, эмоционально-насыщенным, интересным и желанным. Ведь дошкольник обучается по нашей программе лишь в той мере, в какой она становится его собственной программой. А это значит, что занятия должны увлекать ребенка, строиться на свойственных детям-дошколятам потребностях и интересах, на использовании “дошкольных” видов деятельности. Именно действие – способ познания ребенком окружающего мира. И если мы хотим, чтобы ребенок что-то всерьез усвоил, мы должны воплотить это в деятельность самого ребенка. И, что также важно для наших целей, что ведущей деятельностью дошкольников является игра.</w:t>
      </w:r>
    </w:p>
    <w:p w:rsidR="009E363C" w:rsidRDefault="009E363C" w:rsidP="00D33368">
      <w:pPr>
        <w:spacing w:after="0" w:line="240" w:lineRule="auto"/>
        <w:ind w:left="426" w:right="-120" w:hanging="426"/>
        <w:contextualSpacing/>
        <w:jc w:val="both"/>
        <w:rPr>
          <w:rFonts w:ascii="Times New Roman" w:hAnsi="Times New Roman"/>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Default="009E363C" w:rsidP="002D77E4">
      <w:pPr>
        <w:spacing w:before="100" w:beforeAutospacing="1" w:after="100" w:afterAutospacing="1" w:line="360" w:lineRule="auto"/>
        <w:contextualSpacing/>
        <w:jc w:val="both"/>
        <w:rPr>
          <w:rFonts w:ascii="Times New Roman" w:hAnsi="Times New Roman"/>
          <w:color w:val="000000"/>
          <w:sz w:val="28"/>
          <w:szCs w:val="28"/>
        </w:rPr>
      </w:pPr>
    </w:p>
    <w:p w:rsidR="009E363C" w:rsidRPr="00A655BF" w:rsidRDefault="009E363C" w:rsidP="00A655BF">
      <w:pPr>
        <w:spacing w:before="100" w:beforeAutospacing="1" w:after="100" w:afterAutospacing="1" w:line="360" w:lineRule="auto"/>
        <w:contextualSpacing/>
        <w:jc w:val="center"/>
        <w:rPr>
          <w:rFonts w:ascii="Times New Roman" w:hAnsi="Times New Roman"/>
          <w:color w:val="000000"/>
          <w:sz w:val="20"/>
          <w:szCs w:val="20"/>
        </w:rPr>
      </w:pPr>
    </w:p>
    <w:p w:rsidR="009E363C" w:rsidRDefault="009E363C" w:rsidP="00E65E79">
      <w:pPr>
        <w:spacing w:before="100" w:beforeAutospacing="1" w:after="100" w:afterAutospacing="1" w:line="360" w:lineRule="auto"/>
        <w:contextualSpacing/>
        <w:jc w:val="center"/>
        <w:rPr>
          <w:rFonts w:ascii="Times New Roman" w:hAnsi="Times New Roman"/>
          <w:color w:val="000000"/>
          <w:sz w:val="28"/>
          <w:szCs w:val="28"/>
        </w:rPr>
      </w:pPr>
      <w:r>
        <w:rPr>
          <w:rFonts w:ascii="Times New Roman" w:hAnsi="Times New Roman"/>
          <w:color w:val="000000"/>
          <w:sz w:val="28"/>
          <w:szCs w:val="28"/>
        </w:rPr>
        <w:t>МЕТОДИЧЕСКОЕ ОБЕСПЕЧЕНИЕ</w:t>
      </w:r>
    </w:p>
    <w:p w:rsidR="009E363C" w:rsidRPr="00284E61" w:rsidRDefault="009E363C" w:rsidP="002D77E4">
      <w:pPr>
        <w:spacing w:before="100" w:beforeAutospacing="1" w:after="100" w:afterAutospacing="1" w:line="360" w:lineRule="auto"/>
        <w:contextualSpacing/>
        <w:jc w:val="both"/>
        <w:rPr>
          <w:rFonts w:ascii="Times New Roman" w:hAnsi="Times New Roman"/>
          <w:sz w:val="28"/>
          <w:szCs w:val="28"/>
        </w:rPr>
      </w:pPr>
    </w:p>
    <w:p w:rsidR="009E363C" w:rsidRDefault="009E363C" w:rsidP="002D77E4">
      <w:pPr>
        <w:spacing w:after="0" w:line="360" w:lineRule="auto"/>
        <w:contextualSpacing/>
        <w:jc w:val="center"/>
        <w:rPr>
          <w:rFonts w:ascii="Times New Roman" w:hAnsi="Times New Roman"/>
          <w:sz w:val="28"/>
          <w:szCs w:val="28"/>
        </w:rPr>
      </w:pPr>
      <w:r w:rsidRPr="00284E61">
        <w:rPr>
          <w:rFonts w:ascii="Times New Roman" w:hAnsi="Times New Roman"/>
          <w:b/>
          <w:bCs/>
          <w:color w:val="000000"/>
          <w:sz w:val="28"/>
          <w:szCs w:val="28"/>
        </w:rPr>
        <w:t>Тематическое планирование</w:t>
      </w:r>
      <w:r>
        <w:rPr>
          <w:rFonts w:ascii="Times New Roman" w:hAnsi="Times New Roman"/>
          <w:b/>
          <w:bCs/>
          <w:color w:val="000000"/>
          <w:sz w:val="28"/>
          <w:szCs w:val="28"/>
        </w:rPr>
        <w:t xml:space="preserve"> </w:t>
      </w:r>
      <w:r w:rsidRPr="00284E61">
        <w:rPr>
          <w:rFonts w:ascii="Times New Roman" w:hAnsi="Times New Roman"/>
          <w:b/>
          <w:bCs/>
          <w:color w:val="000000"/>
          <w:sz w:val="28"/>
          <w:szCs w:val="28"/>
        </w:rPr>
        <w:t>курса «</w:t>
      </w:r>
      <w:r>
        <w:rPr>
          <w:rFonts w:ascii="Times New Roman" w:hAnsi="Times New Roman"/>
          <w:b/>
          <w:bCs/>
          <w:color w:val="000000"/>
          <w:sz w:val="28"/>
          <w:szCs w:val="28"/>
        </w:rPr>
        <w:t>Шахматы</w:t>
      </w:r>
      <w:r w:rsidRPr="00284E61">
        <w:rPr>
          <w:rFonts w:ascii="Times New Roman" w:hAnsi="Times New Roman"/>
          <w:b/>
          <w:bCs/>
          <w:color w:val="000000"/>
          <w:sz w:val="28"/>
          <w:szCs w:val="28"/>
        </w:rPr>
        <w:t>»</w:t>
      </w:r>
    </w:p>
    <w:p w:rsidR="009E363C" w:rsidRPr="00284E61" w:rsidRDefault="009E363C" w:rsidP="002D77E4">
      <w:pPr>
        <w:spacing w:before="100" w:beforeAutospacing="1" w:after="100" w:afterAutospacing="1" w:line="360" w:lineRule="auto"/>
        <w:ind w:firstLine="567"/>
        <w:contextualSpacing/>
        <w:jc w:val="center"/>
        <w:rPr>
          <w:rFonts w:ascii="Times New Roman" w:hAnsi="Times New Roman"/>
          <w:sz w:val="28"/>
          <w:szCs w:val="28"/>
        </w:rPr>
      </w:pPr>
      <w:r>
        <w:rPr>
          <w:rFonts w:ascii="Times New Roman" w:hAnsi="Times New Roman"/>
          <w:b/>
          <w:bCs/>
          <w:sz w:val="28"/>
          <w:szCs w:val="28"/>
        </w:rPr>
        <w:t>1-й</w:t>
      </w:r>
      <w:r w:rsidRPr="00284E61">
        <w:rPr>
          <w:rFonts w:ascii="Times New Roman" w:hAnsi="Times New Roman"/>
          <w:b/>
          <w:bCs/>
          <w:sz w:val="28"/>
          <w:szCs w:val="28"/>
        </w:rPr>
        <w:t xml:space="preserve"> год обучения</w:t>
      </w:r>
    </w:p>
    <w:p w:rsidR="009E363C" w:rsidRPr="00284E61" w:rsidRDefault="009E363C" w:rsidP="002D77E4">
      <w:pPr>
        <w:spacing w:before="100" w:beforeAutospacing="1" w:after="100" w:afterAutospacing="1" w:line="360" w:lineRule="auto"/>
        <w:ind w:firstLine="567"/>
        <w:contextualSpacing/>
        <w:jc w:val="both"/>
        <w:rPr>
          <w:rFonts w:ascii="Times New Roman" w:hAnsi="Times New Roman"/>
          <w:sz w:val="28"/>
          <w:szCs w:val="28"/>
        </w:rPr>
      </w:pPr>
      <w:r w:rsidRPr="00284E61">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3370"/>
        <w:gridCol w:w="5601"/>
      </w:tblGrid>
      <w:tr w:rsidR="009E363C" w:rsidRPr="00E10D2E" w:rsidTr="00F8164E">
        <w:tc>
          <w:tcPr>
            <w:tcW w:w="0" w:type="auto"/>
            <w:vAlign w:val="center"/>
          </w:tcPr>
          <w:p w:rsidR="009E363C" w:rsidRPr="007A5B77" w:rsidRDefault="009E363C" w:rsidP="002D77E4">
            <w:pPr>
              <w:spacing w:after="0" w:line="360" w:lineRule="auto"/>
              <w:contextualSpacing/>
              <w:jc w:val="center"/>
              <w:rPr>
                <w:rFonts w:ascii="Times New Roman" w:hAnsi="Times New Roman"/>
                <w:b/>
                <w:sz w:val="24"/>
                <w:szCs w:val="24"/>
              </w:rPr>
            </w:pPr>
            <w:r w:rsidRPr="007A5B77">
              <w:rPr>
                <w:rFonts w:ascii="Times New Roman" w:hAnsi="Times New Roman"/>
                <w:b/>
                <w:sz w:val="24"/>
                <w:szCs w:val="24"/>
              </w:rPr>
              <w:t>№</w:t>
            </w:r>
          </w:p>
        </w:tc>
        <w:tc>
          <w:tcPr>
            <w:tcW w:w="0" w:type="auto"/>
            <w:vAlign w:val="center"/>
          </w:tcPr>
          <w:p w:rsidR="009E363C" w:rsidRPr="007A5B77" w:rsidRDefault="009E363C" w:rsidP="002D77E4">
            <w:pPr>
              <w:spacing w:after="0" w:line="360" w:lineRule="auto"/>
              <w:contextualSpacing/>
              <w:jc w:val="center"/>
              <w:rPr>
                <w:rFonts w:ascii="Times New Roman" w:hAnsi="Times New Roman"/>
                <w:b/>
                <w:sz w:val="24"/>
                <w:szCs w:val="24"/>
              </w:rPr>
            </w:pPr>
            <w:r w:rsidRPr="007A5B77">
              <w:rPr>
                <w:rFonts w:ascii="Times New Roman" w:hAnsi="Times New Roman"/>
                <w:b/>
                <w:sz w:val="24"/>
                <w:szCs w:val="24"/>
              </w:rPr>
              <w:t>Тема</w:t>
            </w:r>
          </w:p>
        </w:tc>
        <w:tc>
          <w:tcPr>
            <w:tcW w:w="5601" w:type="dxa"/>
            <w:vAlign w:val="center"/>
          </w:tcPr>
          <w:p w:rsidR="009E363C" w:rsidRPr="007A5B77" w:rsidRDefault="009E363C" w:rsidP="002D77E4">
            <w:pPr>
              <w:spacing w:after="0" w:line="360" w:lineRule="auto"/>
              <w:contextualSpacing/>
              <w:jc w:val="center"/>
              <w:rPr>
                <w:rFonts w:ascii="Times New Roman" w:hAnsi="Times New Roman"/>
                <w:b/>
                <w:sz w:val="24"/>
                <w:szCs w:val="24"/>
              </w:rPr>
            </w:pPr>
            <w:r>
              <w:rPr>
                <w:rFonts w:ascii="Times New Roman" w:hAnsi="Times New Roman"/>
                <w:b/>
                <w:sz w:val="24"/>
                <w:szCs w:val="24"/>
              </w:rPr>
              <w:t>Формы работы с детьми по каждой теме</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   Стране   Шах</w:t>
            </w:r>
            <w:r w:rsidRPr="007A5B77">
              <w:rPr>
                <w:rFonts w:ascii="Times New Roman" w:hAnsi="Times New Roman"/>
                <w:sz w:val="24"/>
                <w:szCs w:val="24"/>
              </w:rPr>
              <w:softHyphen/>
              <w:t>матных Чудес»</w:t>
            </w:r>
            <w:r w:rsidRPr="007A5B77">
              <w:rPr>
                <w:rFonts w:ascii="Times New Roman" w:hAnsi="Times New Roman"/>
                <w:sz w:val="24"/>
                <w:szCs w:val="24"/>
              </w:rPr>
              <w:tab/>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Знакомство с шахматами. Белые и черные. Ладья, слон, ферзь, конь, пешка, король. Просмотр обучающего видео «Приключения в Шахматной стране».</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 xml:space="preserve">Шахматы в сказках </w:t>
            </w:r>
          </w:p>
        </w:tc>
        <w:tc>
          <w:tcPr>
            <w:tcW w:w="5601" w:type="dxa"/>
            <w:vAlign w:val="center"/>
          </w:tcPr>
          <w:p w:rsidR="009E363C" w:rsidRPr="00182897" w:rsidRDefault="009E363C" w:rsidP="002D77E4">
            <w:pPr>
              <w:pStyle w:val="NormalWeb"/>
              <w:spacing w:line="360" w:lineRule="auto"/>
              <w:contextualSpacing/>
            </w:pPr>
            <w:r w:rsidRPr="00182897">
              <w:t xml:space="preserve">Знакомство с названиями шахматный фигур. Чтение и инсценировка дидактической сказки «Шахматный теремок», «Шахматная репка», «Шахматный колобок».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Шахматные игры и упражнения</w:t>
            </w:r>
          </w:p>
        </w:tc>
        <w:tc>
          <w:tcPr>
            <w:tcW w:w="5601" w:type="dxa"/>
            <w:vAlign w:val="center"/>
          </w:tcPr>
          <w:p w:rsidR="009E363C" w:rsidRPr="00182897" w:rsidRDefault="009E363C" w:rsidP="002D77E4">
            <w:pPr>
              <w:pStyle w:val="NormalWeb"/>
              <w:spacing w:line="360" w:lineRule="auto"/>
              <w:contextualSpacing/>
            </w:pPr>
            <w:r w:rsidRPr="00182897">
              <w:t>Дидактические задания и игры «Кубик», "Волшебный мешочек", "Угадайка", "Секретная фигура", "Угадай", "Что общего?", "Большая и маленькая",</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4</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«Проспекты, улицы и переулки Волшебной Доски»</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Понятие «шахматная доска», «шахматное поле», «партнеры» Расположение доски между партнерами. Разновидности досок. Центр доски. Количество полей в центре. Дидактическая игра «Составь доску».</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5</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Волшебная шахматная доска. Горизонталь</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Горизонтальная линия. Количество полей в горизонтали. Количество горизонталей на доске. Игра «Нарисуй горизонталь»</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6</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Волшебная шахматная доска.  Вертикаль</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Вертикальная линия. Количество полей в вертикали. Количество вертикалей на доске. Чередование белых и черных полей в горизонтали и вертикали. Игра «Исправь ошибку»</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7</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Волшебная шахматная доска. Диагональ</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Диагональ. Отличие диагонали от горизонтали и вертикали. Количество полей в диагонали. Большая белая и большая черная диагонали. Короткие диагонали. Игра «Раскрась диагональ».</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8</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Шахматные игры и упражнения</w:t>
            </w:r>
          </w:p>
        </w:tc>
        <w:tc>
          <w:tcPr>
            <w:tcW w:w="5601" w:type="dxa"/>
            <w:vAlign w:val="center"/>
          </w:tcPr>
          <w:p w:rsidR="009E363C" w:rsidRPr="00182897" w:rsidRDefault="009E363C" w:rsidP="002D77E4">
            <w:pPr>
              <w:pStyle w:val="NormalWeb"/>
              <w:spacing w:line="360" w:lineRule="auto"/>
              <w:contextualSpacing/>
            </w:pPr>
            <w:r w:rsidRPr="00182897">
              <w:t>Игра «Собери шахматную доску». Упражнение «Правильно положи перед собой шахматную доску». Дидактические задания и игры "Горизонталь", "Вертикаль". Дидактическое задание "Диагональ".</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9</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«Ворота Каиссии»</w:t>
            </w:r>
          </w:p>
        </w:tc>
        <w:tc>
          <w:tcPr>
            <w:tcW w:w="5601" w:type="dxa"/>
            <w:vAlign w:val="center"/>
          </w:tcPr>
          <w:p w:rsidR="009E363C" w:rsidRPr="00182897" w:rsidRDefault="009E363C" w:rsidP="002D77E4">
            <w:pPr>
              <w:pStyle w:val="NormalWeb"/>
              <w:spacing w:line="360" w:lineRule="auto"/>
              <w:contextualSpacing/>
            </w:pPr>
            <w:r w:rsidRPr="00182897">
              <w:t>Расстановка фигур перед шахматной партией. Правило: "Ферзь любит свой цвет". Связь между горизонталями и начальным положением фигур. Дидактические задания и игры "Мешочек", "Да и нет", "Мяч", «Расставь фигуры».</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10</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Шахматные игры и упражнения</w:t>
            </w:r>
          </w:p>
        </w:tc>
        <w:tc>
          <w:tcPr>
            <w:tcW w:w="5601" w:type="dxa"/>
            <w:vAlign w:val="center"/>
          </w:tcPr>
          <w:p w:rsidR="009E363C" w:rsidRPr="00182897" w:rsidRDefault="009E363C" w:rsidP="002D77E4">
            <w:pPr>
              <w:pStyle w:val="NormalWeb"/>
              <w:spacing w:line="360" w:lineRule="auto"/>
              <w:contextualSpacing/>
            </w:pPr>
            <w:r w:rsidRPr="00182897">
              <w:t>Дидактические задания и игры "Волшебный мешочек", "Угадайка", "Секретная фигура", "Угадай". Игра-соревнование «Кто быстрее расставит фигуры в начальном положении».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11</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«Прямолинейная, бесхитростная фигура»</w:t>
            </w:r>
          </w:p>
        </w:tc>
        <w:tc>
          <w:tcPr>
            <w:tcW w:w="5601" w:type="dxa"/>
            <w:vAlign w:val="center"/>
          </w:tcPr>
          <w:p w:rsidR="009E363C" w:rsidRPr="00182897" w:rsidRDefault="009E363C" w:rsidP="002D77E4">
            <w:pPr>
              <w:pStyle w:val="NormalWeb"/>
              <w:spacing w:line="360" w:lineRule="auto"/>
              <w:contextualSpacing/>
            </w:pPr>
            <w:r w:rsidRPr="00182897">
              <w:t>Место ладьи в начальном положении. Понятие «ход», «взятие». Ход ладьи. Взятие. Дидактические задания и игры "Лабиринт", "Перехитри часовых", "Один в поле воин", "Кратчайший путь".</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12</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«Я  - Ладья».</w:t>
            </w:r>
          </w:p>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 xml:space="preserve">Шахматные игры и упражнения </w:t>
            </w:r>
          </w:p>
        </w:tc>
        <w:tc>
          <w:tcPr>
            <w:tcW w:w="5601" w:type="dxa"/>
            <w:vAlign w:val="center"/>
          </w:tcPr>
          <w:p w:rsidR="009E363C" w:rsidRPr="00182897" w:rsidRDefault="009E363C" w:rsidP="002D77E4">
            <w:pPr>
              <w:pStyle w:val="NormalWeb"/>
              <w:spacing w:line="360" w:lineRule="auto"/>
              <w:contextualSpacing/>
            </w:pPr>
            <w:r w:rsidRPr="00182897">
              <w:t>Дидактические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13</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«Совсем этот слон на слона не похож»</w:t>
            </w:r>
          </w:p>
        </w:tc>
        <w:tc>
          <w:tcPr>
            <w:tcW w:w="5601" w:type="dxa"/>
            <w:vAlign w:val="center"/>
          </w:tcPr>
          <w:p w:rsidR="009E363C" w:rsidRPr="00182897" w:rsidRDefault="009E363C" w:rsidP="002D77E4">
            <w:pPr>
              <w:pStyle w:val="NormalWeb"/>
              <w:spacing w:line="360" w:lineRule="auto"/>
              <w:contextualSpacing/>
            </w:pPr>
            <w:r w:rsidRPr="00182897">
              <w:t>Место слона в начальном положении. Ход слона, взятие. Понятие «белопольные и чернопольные слоны», «разноцветные и одноцветные слоны». Дидактические задания "Лабиринт", "Перехитри часовых", "Один в поле воин", "Кратчайший путь".</w:t>
            </w:r>
          </w:p>
          <w:p w:rsidR="009E363C" w:rsidRPr="00182897" w:rsidRDefault="009E363C" w:rsidP="002D77E4">
            <w:pPr>
              <w:pStyle w:val="NormalWeb"/>
              <w:spacing w:line="360" w:lineRule="auto"/>
              <w:contextualSpacing/>
            </w:pP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14</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«Вежливые   Сло</w:t>
            </w:r>
            <w:r w:rsidRPr="007A5B77">
              <w:rPr>
                <w:rFonts w:ascii="Times New Roman" w:hAnsi="Times New Roman"/>
                <w:sz w:val="24"/>
                <w:szCs w:val="24"/>
              </w:rPr>
              <w:softHyphen/>
              <w:t>ны»</w:t>
            </w:r>
          </w:p>
        </w:tc>
        <w:tc>
          <w:tcPr>
            <w:tcW w:w="5601" w:type="dxa"/>
            <w:vAlign w:val="center"/>
          </w:tcPr>
          <w:p w:rsidR="009E363C" w:rsidRPr="00182897" w:rsidRDefault="009E363C" w:rsidP="002D77E4">
            <w:pPr>
              <w:pStyle w:val="NormalWeb"/>
              <w:spacing w:line="360" w:lineRule="auto"/>
              <w:contextualSpacing/>
            </w:pPr>
            <w:r w:rsidRPr="00182897">
              <w:t>Понятие «легкая и тяжелая фигура». Дидактические игры "Захват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15</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Ладья против слона</w:t>
            </w:r>
          </w:p>
        </w:tc>
        <w:tc>
          <w:tcPr>
            <w:tcW w:w="5601" w:type="dxa"/>
            <w:vAlign w:val="center"/>
          </w:tcPr>
          <w:p w:rsidR="009E363C" w:rsidRPr="00182897" w:rsidRDefault="009E363C" w:rsidP="002D77E4">
            <w:pPr>
              <w:pStyle w:val="NormalWeb"/>
              <w:spacing w:line="360" w:lineRule="auto"/>
              <w:contextualSpacing/>
            </w:pPr>
            <w:r w:rsidRPr="00182897">
              <w:t>Дидактические задания "Перехитри часовых", "Сними часовых", "Атака неприятельской фигуры", "Двойной удар", "Взятие", "Защита", "Выиграй фигуру".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16</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Шахматные игры и упражнения</w:t>
            </w:r>
          </w:p>
        </w:tc>
        <w:tc>
          <w:tcPr>
            <w:tcW w:w="5601" w:type="dxa"/>
            <w:vAlign w:val="center"/>
          </w:tcPr>
          <w:p w:rsidR="009E363C" w:rsidRPr="00182897" w:rsidRDefault="009E363C" w:rsidP="002D77E4">
            <w:pPr>
              <w:pStyle w:val="NormalWeb"/>
              <w:spacing w:line="360" w:lineRule="auto"/>
              <w:contextualSpacing/>
            </w:pPr>
            <w:r w:rsidRPr="00182897">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9E363C" w:rsidRPr="00182897" w:rsidRDefault="009E363C" w:rsidP="002D77E4">
            <w:pPr>
              <w:pStyle w:val="NormalWeb"/>
              <w:spacing w:line="360" w:lineRule="auto"/>
              <w:contextualSpacing/>
            </w:pPr>
            <w:r w:rsidRPr="00182897">
              <w:t>“Угадайка”. Педагог словесно описывает одну из шахматных фигур, дети должны догадаться, что это за фигура.</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17</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В гостях у Ферзя</w:t>
            </w:r>
          </w:p>
        </w:tc>
        <w:tc>
          <w:tcPr>
            <w:tcW w:w="5601" w:type="dxa"/>
            <w:vAlign w:val="center"/>
          </w:tcPr>
          <w:p w:rsidR="009E363C" w:rsidRPr="00182897" w:rsidRDefault="009E363C" w:rsidP="002D77E4">
            <w:pPr>
              <w:pStyle w:val="NormalWeb"/>
              <w:spacing w:line="360" w:lineRule="auto"/>
              <w:contextualSpacing/>
            </w:pPr>
            <w:r w:rsidRPr="00182897">
              <w:t xml:space="preserve">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Просмотр диафильма "Волшебные шахматные фигуры».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18</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«Могучая фигура». Шахматные игры и упражнения</w:t>
            </w:r>
          </w:p>
        </w:tc>
        <w:tc>
          <w:tcPr>
            <w:tcW w:w="5601" w:type="dxa"/>
            <w:vAlign w:val="center"/>
          </w:tcPr>
          <w:p w:rsidR="009E363C" w:rsidRPr="00182897" w:rsidRDefault="009E363C" w:rsidP="002D77E4">
            <w:pPr>
              <w:pStyle w:val="NormalWeb"/>
              <w:spacing w:line="360" w:lineRule="auto"/>
              <w:contextualSpacing/>
            </w:pPr>
            <w:r w:rsidRPr="00182897">
              <w:t>“Угадай”. “Секретная фигура”. Дидактические игры "Захват контрольного поля", "Защита контрольного поля", "Игра на уничтожение" (ферзь против ферзя),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19</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Ферзь против ладьи</w:t>
            </w:r>
          </w:p>
        </w:tc>
        <w:tc>
          <w:tcPr>
            <w:tcW w:w="5601" w:type="dxa"/>
            <w:vAlign w:val="center"/>
          </w:tcPr>
          <w:p w:rsidR="009E363C" w:rsidRPr="00182897" w:rsidRDefault="009E363C" w:rsidP="002D77E4">
            <w:pPr>
              <w:pStyle w:val="NormalWeb"/>
              <w:spacing w:line="360" w:lineRule="auto"/>
              <w:contextualSpacing/>
            </w:pPr>
            <w:r w:rsidRPr="00182897">
              <w:t xml:space="preserve">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20</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Ферзь против слона</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игры "Захват контрольного поля", "Защита контрольного поля", "Игра на уничтожение"  (ферзь против слона, ферзь против ладьи и слона, сложные положения),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21</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«Прыг,   скок   и вбок»</w:t>
            </w:r>
          </w:p>
        </w:tc>
        <w:tc>
          <w:tcPr>
            <w:tcW w:w="5601" w:type="dxa"/>
            <w:vAlign w:val="center"/>
          </w:tcPr>
          <w:p w:rsidR="009E363C" w:rsidRPr="00182897" w:rsidRDefault="009E363C" w:rsidP="002D77E4">
            <w:pPr>
              <w:pStyle w:val="NormalWeb"/>
              <w:spacing w:line="360" w:lineRule="auto"/>
              <w:contextualSpacing/>
            </w:pPr>
            <w:r w:rsidRPr="00182897">
              <w:t>Место коня в начальном положении. Ход коня, взятие. Конь – легкая фигура. Дидактические задания "Лабиринт", "Перехитри часовых", "Один в поле воин", «След коня».</w:t>
            </w:r>
          </w:p>
          <w:p w:rsidR="009E363C" w:rsidRPr="00182897" w:rsidRDefault="009E363C" w:rsidP="002D77E4">
            <w:pPr>
              <w:pStyle w:val="NormalWeb"/>
              <w:spacing w:line="360" w:lineRule="auto"/>
              <w:contextualSpacing/>
            </w:pP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22</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Хитрая фигура.</w:t>
            </w:r>
          </w:p>
        </w:tc>
        <w:tc>
          <w:tcPr>
            <w:tcW w:w="5601" w:type="dxa"/>
            <w:vAlign w:val="center"/>
          </w:tcPr>
          <w:p w:rsidR="009E363C" w:rsidRPr="00182897" w:rsidRDefault="009E363C" w:rsidP="002D77E4">
            <w:pPr>
              <w:pStyle w:val="NormalWeb"/>
              <w:spacing w:line="360" w:lineRule="auto"/>
              <w:contextualSpacing/>
            </w:pPr>
            <w:r w:rsidRPr="00182897">
              <w:t>"Кратчайший путь"</w:t>
            </w:r>
          </w:p>
          <w:p w:rsidR="009E363C" w:rsidRPr="00182897" w:rsidRDefault="009E363C" w:rsidP="002D77E4">
            <w:pPr>
              <w:pStyle w:val="NormalWeb"/>
              <w:spacing w:line="360" w:lineRule="auto"/>
              <w:contextualSpacing/>
            </w:pPr>
            <w:r w:rsidRPr="00182897">
              <w:t>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23</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Конь против ладьи</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"Перехитри часовых", "Сними часовых", "Игра на уничтожение" (конь против ладьи).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24</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Конь против слона</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 xml:space="preserve">Дидактические задания "Атака неприятельской фигуры", "Двойной удар", "Взятие", "Защита", "Игра на уничтожение" (конь против слона)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25</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Конь против ферзя</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"Выиграй фигуру". Дидактические игры "Захват контрольного поля", "Игра на уничтожение"  (конь против ферзя, сложные положения)</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26</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Детский сад "Чудесная Пешка"</w:t>
            </w:r>
          </w:p>
        </w:tc>
        <w:tc>
          <w:tcPr>
            <w:tcW w:w="5601" w:type="dxa"/>
            <w:vAlign w:val="center"/>
          </w:tcPr>
          <w:p w:rsidR="009E363C" w:rsidRPr="00182897" w:rsidRDefault="009E363C" w:rsidP="002D77E4">
            <w:pPr>
              <w:pStyle w:val="NormalWeb"/>
              <w:spacing w:line="360" w:lineRule="auto"/>
              <w:contextualSpacing/>
            </w:pPr>
            <w:r w:rsidRPr="00182897">
              <w:t xml:space="preserve">Место пешки в начальном положении. Ход пешки, взятие. Дидактические задания "Лабиринт", "Один в поле воин".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27</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«Ни    шагу    на</w:t>
            </w:r>
            <w:r w:rsidRPr="007A5B77">
              <w:rPr>
                <w:rFonts w:ascii="Times New Roman" w:hAnsi="Times New Roman"/>
                <w:sz w:val="24"/>
                <w:szCs w:val="24"/>
              </w:rPr>
              <w:softHyphen/>
              <w:t xml:space="preserve">зад!»  </w:t>
            </w:r>
          </w:p>
        </w:tc>
        <w:tc>
          <w:tcPr>
            <w:tcW w:w="5601" w:type="dxa"/>
            <w:vAlign w:val="center"/>
          </w:tcPr>
          <w:p w:rsidR="009E363C" w:rsidRPr="00182897" w:rsidRDefault="009E363C" w:rsidP="002D77E4">
            <w:pPr>
              <w:pStyle w:val="NormalWeb"/>
              <w:spacing w:line="360" w:lineRule="auto"/>
              <w:contextualSpacing/>
            </w:pPr>
            <w:r w:rsidRPr="00182897">
              <w:t>Взятие на проходе. Превращение пешки. Дидактические игры "Игра на уничтожение" (пешка против пешки, две пешки против одной, одна пешка против двух, две пешки против двух, многопешечные положения),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28</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Пешка против ладьи</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"Перехитри часовых", "Атака неприятельской фигуры",  Дидактические игры "Игра на уничтожение" (пешка против ладьи)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29</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Пешка против слона</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"Двойной удар", "Взятие", Дидактические игры "Игра на уничтожение" (пешка против слона)</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30</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Пешка против коня</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"Перехитри часовых", "Защита", Дидактические игры "Игра на уничтожение" (пешка против коня)</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31</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Пешка против ферзя</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Дидактические задания  "Атака неприятельской фигуры", "Взятие", Дидактические игры "Игра на уничтожение" (пешка против ферзя)</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32</w:t>
            </w:r>
          </w:p>
        </w:tc>
        <w:tc>
          <w:tcPr>
            <w:tcW w:w="0" w:type="auto"/>
            <w:vAlign w:val="center"/>
          </w:tcPr>
          <w:p w:rsidR="009E363C" w:rsidRPr="007A5B77" w:rsidRDefault="009E363C" w:rsidP="002D77E4">
            <w:pPr>
              <w:shd w:val="clear" w:color="auto" w:fill="FFFFFF"/>
              <w:tabs>
                <w:tab w:val="left" w:leader="dot" w:pos="4752"/>
                <w:tab w:val="left" w:leader="dot" w:pos="7435"/>
                <w:tab w:val="right" w:pos="8011"/>
              </w:tabs>
              <w:spacing w:after="0" w:line="360" w:lineRule="auto"/>
              <w:ind w:left="5"/>
              <w:contextualSpacing/>
              <w:rPr>
                <w:rFonts w:ascii="Times New Roman" w:hAnsi="Times New Roman"/>
                <w:sz w:val="24"/>
                <w:szCs w:val="24"/>
              </w:rPr>
            </w:pPr>
            <w:r w:rsidRPr="007A5B77">
              <w:rPr>
                <w:rFonts w:ascii="Times New Roman" w:hAnsi="Times New Roman"/>
                <w:sz w:val="24"/>
                <w:szCs w:val="24"/>
              </w:rPr>
              <w:t>Куда идет Король?</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 "Кратчайший путь". Дидактическая игра "Игра на уничтожение" (король против короля).</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33</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«И Король жаж</w:t>
            </w:r>
            <w:r w:rsidRPr="007A5B77">
              <w:rPr>
                <w:rFonts w:ascii="Times New Roman" w:hAnsi="Times New Roman"/>
                <w:sz w:val="24"/>
                <w:szCs w:val="24"/>
              </w:rPr>
              <w:softHyphen/>
              <w:t xml:space="preserve">дет боя»    </w:t>
            </w:r>
          </w:p>
        </w:tc>
        <w:tc>
          <w:tcPr>
            <w:tcW w:w="5601" w:type="dxa"/>
            <w:vAlign w:val="center"/>
          </w:tcPr>
          <w:p w:rsidR="009E363C" w:rsidRPr="00182897" w:rsidRDefault="009E363C" w:rsidP="002D77E4">
            <w:pPr>
              <w:pStyle w:val="NormalWeb"/>
              <w:spacing w:line="360" w:lineRule="auto"/>
              <w:contextualSpacing/>
            </w:pPr>
            <w:r w:rsidRPr="00182897">
              <w:t xml:space="preserve">Шах ферзем, ладьей, слоном, конем, пешкой. Защита от шаха. Дидактические задания "Шах или не шах", "Поставь шах", "Защита от шаха". Дидактические игры и задания. </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34</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Король против других фигур</w:t>
            </w:r>
          </w:p>
        </w:tc>
        <w:tc>
          <w:tcPr>
            <w:tcW w:w="5601" w:type="dxa"/>
            <w:vAlign w:val="center"/>
          </w:tcPr>
          <w:p w:rsidR="009E363C" w:rsidRPr="00182897" w:rsidRDefault="009E363C" w:rsidP="002D77E4">
            <w:pPr>
              <w:pStyle w:val="NormalWeb"/>
              <w:spacing w:line="360" w:lineRule="auto"/>
              <w:contextualSpacing/>
            </w:pPr>
            <w:r w:rsidRPr="00182897">
              <w:t>Дидактические задания "Перехитри часовых", "Сними часовых", "Атака неприятельской фигуры", "Двойной удар", "Взятие".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35</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Как Ладья поху</w:t>
            </w:r>
            <w:r w:rsidRPr="007A5B77">
              <w:rPr>
                <w:rFonts w:ascii="Times New Roman" w:hAnsi="Times New Roman"/>
                <w:sz w:val="24"/>
                <w:szCs w:val="24"/>
              </w:rPr>
              <w:softHyphen/>
              <w:t xml:space="preserve">дела»  Рокировка </w:t>
            </w:r>
          </w:p>
        </w:tc>
        <w:tc>
          <w:tcPr>
            <w:tcW w:w="5601" w:type="dxa"/>
            <w:vAlign w:val="center"/>
          </w:tcPr>
          <w:p w:rsidR="009E363C" w:rsidRPr="00182897" w:rsidRDefault="009E363C" w:rsidP="002D77E4">
            <w:pPr>
              <w:pStyle w:val="NormalWeb"/>
              <w:spacing w:line="360" w:lineRule="auto"/>
              <w:contextualSpacing/>
            </w:pPr>
            <w:r w:rsidRPr="00182897">
              <w:t>Длинная и короткая рокировка. Правила рокировки. Дидактическое задание "Рокировка".</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36</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Дебют.</w:t>
            </w:r>
          </w:p>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Шахматная партия</w:t>
            </w:r>
          </w:p>
        </w:tc>
        <w:tc>
          <w:tcPr>
            <w:tcW w:w="5601" w:type="dxa"/>
            <w:vAlign w:val="center"/>
          </w:tcPr>
          <w:p w:rsidR="009E363C" w:rsidRPr="00182897" w:rsidRDefault="009E363C" w:rsidP="002D77E4">
            <w:pPr>
              <w:pStyle w:val="NormalWeb"/>
              <w:spacing w:line="360" w:lineRule="auto"/>
              <w:contextualSpacing/>
            </w:pPr>
            <w:r w:rsidRPr="00182897">
              <w:t>Игра всеми фигурами из начального положения (без пояснений о том, как лучше начинать шахматную партию). Дидактическая игра "Два хода". Правила дебюта. Игра всеми фигурами из начального положения. Игра всеми фигурами из начального положения.</w:t>
            </w:r>
          </w:p>
        </w:tc>
      </w:tr>
      <w:tr w:rsidR="009E363C" w:rsidRPr="00E10D2E" w:rsidTr="00F8164E">
        <w:trPr>
          <w:trHeight w:val="840"/>
        </w:trPr>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37</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Мат</w:t>
            </w:r>
          </w:p>
        </w:tc>
        <w:tc>
          <w:tcPr>
            <w:tcW w:w="5601" w:type="dxa"/>
            <w:vAlign w:val="center"/>
          </w:tcPr>
          <w:p w:rsidR="009E363C" w:rsidRPr="00182897" w:rsidRDefault="009E363C" w:rsidP="002D77E4">
            <w:pPr>
              <w:pStyle w:val="NormalWeb"/>
              <w:spacing w:line="360" w:lineRule="auto"/>
              <w:contextualSpacing/>
            </w:pPr>
            <w:r w:rsidRPr="00182897">
              <w:t>Цель игры. Мат ферзем, ладьей, слоном, конем, пешкой. Дидактическое задание "Мат или не мат". Мат в один ход ферзем, ладьей, слоном, конем, пешкой (простые примеры). Дидактическое задание "Мат в один ход". Дидактическое задание "Поставь мат в один ход".</w:t>
            </w:r>
          </w:p>
        </w:tc>
      </w:tr>
      <w:tr w:rsidR="009E363C" w:rsidRPr="00E10D2E" w:rsidTr="00F8164E">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38</w:t>
            </w:r>
          </w:p>
        </w:tc>
        <w:tc>
          <w:tcPr>
            <w:tcW w:w="0" w:type="auto"/>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Шахматный праздник</w:t>
            </w:r>
          </w:p>
        </w:tc>
        <w:tc>
          <w:tcPr>
            <w:tcW w:w="5601" w:type="dxa"/>
            <w:vAlign w:val="center"/>
          </w:tcPr>
          <w:p w:rsidR="009E363C" w:rsidRPr="007A5B77" w:rsidRDefault="009E363C" w:rsidP="002D77E4">
            <w:pPr>
              <w:spacing w:after="0" w:line="360" w:lineRule="auto"/>
              <w:contextualSpacing/>
              <w:rPr>
                <w:rFonts w:ascii="Times New Roman" w:hAnsi="Times New Roman"/>
                <w:sz w:val="24"/>
                <w:szCs w:val="24"/>
              </w:rPr>
            </w:pPr>
            <w:r w:rsidRPr="007A5B77">
              <w:rPr>
                <w:rFonts w:ascii="Times New Roman" w:hAnsi="Times New Roman"/>
                <w:sz w:val="24"/>
                <w:szCs w:val="24"/>
              </w:rPr>
              <w:t xml:space="preserve">Викторина, игра инсценировка, шахматный карнавал, «турнир» и др.  </w:t>
            </w:r>
          </w:p>
        </w:tc>
      </w:tr>
    </w:tbl>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Default="009E363C" w:rsidP="00ED066C">
      <w:pPr>
        <w:spacing w:after="0" w:line="240" w:lineRule="auto"/>
        <w:rPr>
          <w:rFonts w:ascii="Times New Roman" w:hAnsi="Times New Roman"/>
          <w:b/>
          <w:bCs/>
          <w:color w:val="000000"/>
          <w:sz w:val="28"/>
          <w:szCs w:val="28"/>
        </w:rPr>
      </w:pPr>
    </w:p>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b/>
          <w:bCs/>
          <w:color w:val="000000"/>
          <w:sz w:val="27"/>
          <w:lang w:eastAsia="ru-RU"/>
        </w:rPr>
        <w:t>Перспективное планирование</w:t>
      </w:r>
      <w:r w:rsidRPr="00ED066C">
        <w:rPr>
          <w:rFonts w:ascii="Times New Roman" w:hAnsi="Times New Roman"/>
          <w:color w:val="000000"/>
          <w:sz w:val="27"/>
          <w:szCs w:val="27"/>
          <w:lang w:eastAsia="ru-RU"/>
        </w:rPr>
        <w:br/>
      </w:r>
      <w:r w:rsidRPr="00ED066C">
        <w:rPr>
          <w:rFonts w:ascii="Times New Roman" w:hAnsi="Times New Roman"/>
          <w:color w:val="000000"/>
          <w:sz w:val="27"/>
          <w:szCs w:val="27"/>
          <w:lang w:eastAsia="ru-RU"/>
        </w:rPr>
        <w:br/>
      </w:r>
      <w:r w:rsidRPr="00ED066C">
        <w:rPr>
          <w:rFonts w:ascii="Times New Roman" w:hAnsi="Times New Roman"/>
          <w:color w:val="000000"/>
          <w:sz w:val="27"/>
          <w:szCs w:val="27"/>
          <w:lang w:eastAsia="ru-RU"/>
        </w:rPr>
        <w:br/>
      </w:r>
    </w:p>
    <w:tbl>
      <w:tblPr>
        <w:tblW w:w="8352" w:type="dxa"/>
        <w:jc w:val="center"/>
        <w:tblCellSpacing w:w="0" w:type="dxa"/>
        <w:tblCellMar>
          <w:top w:w="84" w:type="dxa"/>
          <w:left w:w="84" w:type="dxa"/>
          <w:bottom w:w="84" w:type="dxa"/>
          <w:right w:w="84" w:type="dxa"/>
        </w:tblCellMar>
        <w:tblLook w:val="00A0"/>
      </w:tblPr>
      <w:tblGrid>
        <w:gridCol w:w="632"/>
        <w:gridCol w:w="48"/>
        <w:gridCol w:w="60"/>
        <w:gridCol w:w="2957"/>
        <w:gridCol w:w="2524"/>
        <w:gridCol w:w="2131"/>
      </w:tblGrid>
      <w:tr w:rsidR="009E363C" w:rsidRPr="00E10D2E" w:rsidTr="00ED066C">
        <w:trPr>
          <w:trHeight w:val="372"/>
          <w:tblCellSpacing w:w="0" w:type="dxa"/>
          <w:jc w:val="center"/>
        </w:trPr>
        <w:tc>
          <w:tcPr>
            <w:tcW w:w="516" w:type="dxa"/>
            <w:vAlign w:val="center"/>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w:t>
            </w:r>
          </w:p>
        </w:tc>
        <w:tc>
          <w:tcPr>
            <w:tcW w:w="3060" w:type="dxa"/>
            <w:gridSpan w:val="3"/>
            <w:vAlign w:val="center"/>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Цель занятия</w:t>
            </w:r>
          </w:p>
        </w:tc>
        <w:tc>
          <w:tcPr>
            <w:tcW w:w="2196" w:type="dxa"/>
            <w:vAlign w:val="center"/>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Содержание занятия</w:t>
            </w:r>
          </w:p>
        </w:tc>
        <w:tc>
          <w:tcPr>
            <w:tcW w:w="1896" w:type="dxa"/>
            <w:vAlign w:val="center"/>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Средства обучения/ материал</w:t>
            </w:r>
          </w:p>
        </w:tc>
      </w:tr>
      <w:tr w:rsidR="009E363C" w:rsidRPr="00E10D2E" w:rsidTr="00ED066C">
        <w:trPr>
          <w:trHeight w:val="132"/>
          <w:tblCellSpacing w:w="0" w:type="dxa"/>
          <w:jc w:val="center"/>
        </w:trPr>
        <w:tc>
          <w:tcPr>
            <w:tcW w:w="6096" w:type="dxa"/>
            <w:gridSpan w:val="5"/>
            <w:vAlign w:val="center"/>
          </w:tcPr>
          <w:p w:rsidR="009E363C" w:rsidRPr="00ED066C" w:rsidRDefault="009E363C" w:rsidP="00ED066C">
            <w:pPr>
              <w:spacing w:after="0" w:line="132" w:lineRule="atLeast"/>
              <w:rPr>
                <w:rFonts w:ascii="Times New Roman" w:hAnsi="Times New Roman"/>
                <w:sz w:val="24"/>
                <w:szCs w:val="24"/>
                <w:lang w:eastAsia="ru-RU"/>
              </w:rPr>
            </w:pPr>
            <w:r w:rsidRPr="00ED066C">
              <w:rPr>
                <w:rFonts w:ascii="Times New Roman" w:hAnsi="Times New Roman"/>
                <w:sz w:val="24"/>
                <w:szCs w:val="24"/>
                <w:lang w:eastAsia="ru-RU"/>
              </w:rPr>
              <w:br/>
              <w:t>Октябрь</w:t>
            </w:r>
          </w:p>
        </w:tc>
        <w:tc>
          <w:tcPr>
            <w:tcW w:w="1896" w:type="dxa"/>
            <w:vAlign w:val="center"/>
          </w:tcPr>
          <w:p w:rsidR="009E363C" w:rsidRPr="00ED066C" w:rsidRDefault="009E363C" w:rsidP="00ED066C">
            <w:pPr>
              <w:spacing w:after="240" w:line="132" w:lineRule="atLeast"/>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612"/>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r>
            <w:r w:rsidRPr="00ED066C">
              <w:rPr>
                <w:rFonts w:ascii="Times New Roman" w:hAnsi="Times New Roman"/>
                <w:sz w:val="24"/>
                <w:szCs w:val="24"/>
                <w:lang w:eastAsia="ru-RU"/>
              </w:rPr>
              <w:br/>
            </w:r>
            <w:r w:rsidRPr="00ED066C">
              <w:rPr>
                <w:rFonts w:ascii="Times New Roman" w:hAnsi="Times New Roman"/>
                <w:sz w:val="24"/>
                <w:szCs w:val="24"/>
                <w:lang w:eastAsia="ru-RU"/>
              </w:rPr>
              <w:br/>
              <w:t>Шахматная доска.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детей с шахматным королевством. Рассказать о том, что игра в шахматы – занимательная игра. Заинтересовать детей через увлекательные и достоверные факты.</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Рассказ об истории шахмат, чтение отрывка из дидактической сказки «В стране шахматных чудес»</w:t>
            </w:r>
            <w:r w:rsidRPr="00ED066C">
              <w:rPr>
                <w:rFonts w:ascii="Times New Roman" w:hAnsi="Times New Roman"/>
                <w:sz w:val="24"/>
                <w:szCs w:val="24"/>
                <w:lang w:eastAsia="ru-RU"/>
              </w:rPr>
              <w:br/>
            </w:r>
            <w:r w:rsidRPr="00ED066C">
              <w:rPr>
                <w:rFonts w:ascii="Times New Roman" w:hAnsi="Times New Roman"/>
                <w:sz w:val="24"/>
                <w:szCs w:val="24"/>
                <w:lang w:eastAsia="ru-RU"/>
              </w:rPr>
              <w:br/>
              <w:t>Беседа по содержанию сказки</w:t>
            </w:r>
          </w:p>
        </w:tc>
        <w:tc>
          <w:tcPr>
            <w:tcW w:w="18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с фигурами</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шахматной доской: её формой, белыми и черными полями. Чередованием белых и черных полей на шахматной доске. Закрепить умение пользоваться линейкой и карандашом, ориентироваться на тетрадном листе.</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дидактической скажи "Удивительные приключения шахматной доски"с опорой на иллюстративный материал учебника. Чтение-инсценировка дидактической сказки "Котята-хвастунишки"</w:t>
            </w:r>
            <w:r w:rsidRPr="00ED066C">
              <w:rPr>
                <w:rFonts w:ascii="Times New Roman" w:hAnsi="Times New Roman"/>
                <w:sz w:val="24"/>
                <w:szCs w:val="24"/>
                <w:lang w:eastAsia="ru-RU"/>
              </w:rPr>
              <w:br/>
            </w:r>
            <w:r w:rsidRPr="00ED066C">
              <w:rPr>
                <w:rFonts w:ascii="Times New Roman" w:hAnsi="Times New Roman"/>
                <w:sz w:val="24"/>
                <w:szCs w:val="24"/>
                <w:lang w:eastAsia="ru-RU"/>
              </w:rPr>
              <w:br/>
              <w:t>Д/и"Да и нет". </w:t>
            </w:r>
          </w:p>
        </w:tc>
        <w:tc>
          <w:tcPr>
            <w:tcW w:w="18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учебник, тетрадные листы в клетку 16*16см, карандаши.</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с.7-10</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3</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Проспекты, улицы, переулки шахматной доски.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Продолжить знакомить детей с шахматным королевством, Формирование представлений о правилах размещения шахматной доски между партнерами, введение понятия «горизонталь», «вертикаль»,</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Закрепление изученного ранее: Д/и"Да и нет". Работа над новым материалом: Расположение доски между партнерами. Горизонтальная линия. Количество горизонталей на доске. Вертикальная линия. </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учебник</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с.11-14.</w:t>
            </w:r>
            <w:r w:rsidRPr="00ED066C">
              <w:rPr>
                <w:rFonts w:ascii="Times New Roman" w:hAnsi="Times New Roman"/>
                <w:sz w:val="24"/>
                <w:szCs w:val="24"/>
                <w:lang w:eastAsia="ru-RU"/>
              </w:rPr>
              <w:br/>
            </w:r>
            <w:r w:rsidRPr="00ED066C">
              <w:rPr>
                <w:rFonts w:ascii="Times New Roman" w:hAnsi="Times New Roman"/>
                <w:sz w:val="24"/>
                <w:szCs w:val="24"/>
                <w:lang w:eastAsia="ru-RU"/>
              </w:rPr>
              <w:br/>
              <w:t>2 Комплекта кубиков черного и белого цвета</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4</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Упражнять детей в быстром и правильном нахождении полей, вертикалей и диагоналей, показывая и называя их вслух. </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Количество полей в диагонали. Большая белая и большая черная диагонали. Короткие диагонали. Центр. Форма центра. Количество полей в центре. Чтение и инсценировка дидактической сказки из книги И. Г. Сухина " Дидактическое задание "Диагональ".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с.15 -17.</w:t>
            </w:r>
          </w:p>
        </w:tc>
      </w:tr>
      <w:tr w:rsidR="009E363C" w:rsidRPr="00E10D2E" w:rsidTr="00ED066C">
        <w:trPr>
          <w:trHeight w:val="132"/>
          <w:tblCellSpacing w:w="0" w:type="dxa"/>
          <w:jc w:val="center"/>
        </w:trPr>
        <w:tc>
          <w:tcPr>
            <w:tcW w:w="6096" w:type="dxa"/>
            <w:gridSpan w:val="5"/>
          </w:tcPr>
          <w:p w:rsidR="009E363C" w:rsidRPr="00ED066C" w:rsidRDefault="009E363C" w:rsidP="00ED066C">
            <w:pPr>
              <w:spacing w:after="0" w:line="132" w:lineRule="atLeast"/>
              <w:rPr>
                <w:rFonts w:ascii="Times New Roman" w:hAnsi="Times New Roman"/>
                <w:sz w:val="24"/>
                <w:szCs w:val="24"/>
                <w:lang w:eastAsia="ru-RU"/>
              </w:rPr>
            </w:pPr>
            <w:r w:rsidRPr="00ED066C">
              <w:rPr>
                <w:rFonts w:ascii="Times New Roman" w:hAnsi="Times New Roman"/>
                <w:sz w:val="24"/>
                <w:szCs w:val="24"/>
                <w:lang w:eastAsia="ru-RU"/>
              </w:rPr>
              <w:br/>
              <w:t>Ноябрь</w:t>
            </w:r>
          </w:p>
        </w:tc>
        <w:tc>
          <w:tcPr>
            <w:tcW w:w="1896" w:type="dxa"/>
          </w:tcPr>
          <w:p w:rsidR="009E363C" w:rsidRPr="00ED066C" w:rsidRDefault="009E363C" w:rsidP="00ED066C">
            <w:pPr>
              <w:spacing w:after="240" w:line="132" w:lineRule="atLeast"/>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5</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Шахматные фигуры</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шахматными фигурами; развитие интереса к игре, внимания.</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сказки «Чудесные фигуры» Знакомство с шахматными фигурами: белые и черные. Ладья, слон, ферзь, конь, пешка, король. Дидактические задания и игры "Волшебный мешочек", "Угадайка", "Секретная фигура", "Угадай", "Что общего?"</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количеству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с.18 -19.</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6</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Начальное положение.</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детей с Расстановкой фигур перед шахматной партией. Связью между горизонталями, вертикалями, диагоналями и начальным положением фигур. Правилами: "Ферзь любит свой цвет". </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Знакомство с расстановкой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с.20 – 21..</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7</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Слон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представлений о шахматной фигуре «слон», Месте слона в начальном положении. Ходом слона, взятием. Разноцветные и одноцветные слоны. Понятием Легкая и тяжелая фигуры</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сказки «Совсем этот слон на слона не похож» Дидактические задания "Лабиринт", "Перехитри часовых", "Один в поле воин", </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с.30 -33.</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8</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Слон</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Закрепить представления о шахматной фигуре «слон», Отработка практических навыков.</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Отгадывание загадки о слоне</w:t>
            </w:r>
            <w:r w:rsidRPr="00ED066C">
              <w:rPr>
                <w:rFonts w:ascii="Times New Roman" w:hAnsi="Times New Roman"/>
                <w:sz w:val="24"/>
                <w:szCs w:val="24"/>
                <w:lang w:eastAsia="ru-RU"/>
              </w:rPr>
              <w:br/>
            </w:r>
            <w:r w:rsidRPr="00ED066C">
              <w:rPr>
                <w:rFonts w:ascii="Times New Roman" w:hAnsi="Times New Roman"/>
                <w:sz w:val="24"/>
                <w:szCs w:val="24"/>
                <w:lang w:eastAsia="ru-RU"/>
              </w:rPr>
              <w:br/>
              <w:t>Ответы на вопросы «Шахматной шкатулки» Дидактические задания "Лабиринт", "Перехитри часовых", "Один в поле воин", "Кратчайший путь".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с.33 -36.</w:t>
            </w:r>
          </w:p>
        </w:tc>
      </w:tr>
      <w:tr w:rsidR="009E363C" w:rsidRPr="00E10D2E" w:rsidTr="00ED066C">
        <w:trPr>
          <w:trHeight w:val="324"/>
          <w:tblCellSpacing w:w="0" w:type="dxa"/>
          <w:jc w:val="center"/>
        </w:trPr>
        <w:tc>
          <w:tcPr>
            <w:tcW w:w="6096" w:type="dxa"/>
            <w:gridSpan w:val="5"/>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Декабрь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9</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Ладья </w:t>
            </w:r>
            <w:r w:rsidRPr="00ED066C">
              <w:rPr>
                <w:rFonts w:ascii="Times New Roman" w:hAnsi="Times New Roman"/>
                <w:sz w:val="24"/>
                <w:szCs w:val="24"/>
                <w:lang w:eastAsia="ru-RU"/>
              </w:rPr>
              <w:br/>
            </w:r>
            <w:r w:rsidRPr="00ED066C">
              <w:rPr>
                <w:rFonts w:ascii="Times New Roman" w:hAnsi="Times New Roman"/>
                <w:sz w:val="24"/>
                <w:szCs w:val="24"/>
                <w:lang w:eastAsia="ru-RU"/>
              </w:rPr>
              <w:br/>
              <w:t>Цель: Познакомить с шахматной фигурой «Ладья», местом ладьи в начальном положении, ходами. Развивать внимание.</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дидактической сказки "Я – Ладья" Рассказ о месте ладьи в начальном положении. Ход ладьи. Взятие. Дидактические задания и игры "Лабиринт", "Перехитри часовых", "Один в поле воин", "Кратчайший путь".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с.22 -25.</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10</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Ладья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 </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Ответы на вопросы «Шахматной шкатулки»</w:t>
            </w:r>
            <w:r w:rsidRPr="00ED066C">
              <w:rPr>
                <w:rFonts w:ascii="Times New Roman" w:hAnsi="Times New Roman"/>
                <w:sz w:val="24"/>
                <w:szCs w:val="24"/>
                <w:lang w:eastAsia="ru-RU"/>
              </w:rPr>
              <w:br/>
            </w:r>
            <w:r w:rsidRPr="00ED066C">
              <w:rPr>
                <w:rFonts w:ascii="Times New Roman" w:hAnsi="Times New Roman"/>
                <w:sz w:val="24"/>
                <w:szCs w:val="24"/>
                <w:lang w:eastAsia="ru-RU"/>
              </w:rPr>
              <w:br/>
              <w:t>Дидактические игры "Захват контрольного поля", "Защита контрольного поля", "Игра на уничтожение" "Ограничение подвижности".</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с.26 -29.</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11</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Ладья против слона</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отрабатывать практические навыки игры ладьей. Развивать внимание, логическое мышление, смекалку, мелкую моторику.</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Дидактические задания "Перехитри часовых", , "Атака неприятельской фигуры", "Двойной удар", "Взятие", "Защита", "Выиграй фигуру". Дидактические игры, "Игра на уничтожение" (ладья против слона, две ладьи против слона, </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Учебник. Демонстрационная доска с набором шахматных фигур</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с.37 -45.</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12</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Ферзь</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шахматной фигурой «Ферзь», местом ферзя в начальном положении, ходами ферзя, взятием. Ввести понятия «Ферзь – тяжелая фигура»</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дидактической сказки "Кони черные и белые»</w:t>
            </w:r>
            <w:r w:rsidRPr="00ED066C">
              <w:rPr>
                <w:rFonts w:ascii="Times New Roman" w:hAnsi="Times New Roman"/>
                <w:sz w:val="24"/>
                <w:szCs w:val="24"/>
                <w:lang w:eastAsia="ru-RU"/>
              </w:rPr>
              <w:br/>
            </w:r>
            <w:r w:rsidRPr="00ED066C">
              <w:rPr>
                <w:rFonts w:ascii="Times New Roman" w:hAnsi="Times New Roman"/>
                <w:sz w:val="24"/>
                <w:szCs w:val="24"/>
                <w:lang w:eastAsia="ru-RU"/>
              </w:rPr>
              <w:br/>
              <w:t>"Дидактические игры "Захват контрольного поля", "Защита контрольного поля", "Игра на уничтожение" (ферзь против ферзя), "Ограничение подвижности".</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с.46 -52.</w:t>
            </w:r>
          </w:p>
        </w:tc>
      </w:tr>
      <w:tr w:rsidR="009E363C" w:rsidRPr="00E10D2E" w:rsidTr="00ED066C">
        <w:trPr>
          <w:trHeight w:val="216"/>
          <w:tblCellSpacing w:w="0" w:type="dxa"/>
          <w:jc w:val="center"/>
        </w:trPr>
        <w:tc>
          <w:tcPr>
            <w:tcW w:w="6096" w:type="dxa"/>
            <w:gridSpan w:val="5"/>
          </w:tcPr>
          <w:p w:rsidR="009E363C" w:rsidRPr="00ED066C" w:rsidRDefault="009E363C" w:rsidP="00ED066C">
            <w:pPr>
              <w:spacing w:after="0" w:line="216" w:lineRule="atLeast"/>
              <w:rPr>
                <w:rFonts w:ascii="Times New Roman" w:hAnsi="Times New Roman"/>
                <w:sz w:val="24"/>
                <w:szCs w:val="24"/>
                <w:lang w:eastAsia="ru-RU"/>
              </w:rPr>
            </w:pPr>
            <w:r w:rsidRPr="00ED066C">
              <w:rPr>
                <w:rFonts w:ascii="Times New Roman" w:hAnsi="Times New Roman"/>
                <w:sz w:val="24"/>
                <w:szCs w:val="24"/>
                <w:lang w:eastAsia="ru-RU"/>
              </w:rPr>
              <w:br/>
              <w:t>Январь</w:t>
            </w:r>
          </w:p>
        </w:tc>
        <w:tc>
          <w:tcPr>
            <w:tcW w:w="1896" w:type="dxa"/>
          </w:tcPr>
          <w:p w:rsidR="009E363C" w:rsidRPr="00ED066C" w:rsidRDefault="009E363C" w:rsidP="00ED066C">
            <w:pPr>
              <w:spacing w:after="240" w:line="216" w:lineRule="atLeast"/>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13</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Ферзь против ладьи и слона Цель: Задачи: Закреплять знания и отрабатывать практические навыки игры ферзем. </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с.53 -61.</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14</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Конь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шахматной фигурой «Конь», местом ладьи в начальном положении, ходами. Развивать внимание., умение отстаивать свою позицию</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Место коня в начальном положении. Рассказать и показать сложность ходов коня Ход коня, взятие. Конь – легкая фигура. Дидактические задания "Лабиринт", "Перехитри часовых", "Один в поле воин", "Кратчайший путь".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с.62 - 64.</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15</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Конь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Продолжать знакомить с шахматной фигурой «Конь» Развивать ловкость и смекалку, ориентировку в пространстве, способность думать, мыслить, анализировать. Активизировать словарь. </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r w:rsidRPr="00ED066C">
              <w:rPr>
                <w:rFonts w:ascii="Times New Roman" w:hAnsi="Times New Roman"/>
                <w:sz w:val="24"/>
                <w:szCs w:val="24"/>
                <w:lang w:eastAsia="ru-RU"/>
              </w:rPr>
              <w:br/>
            </w:r>
            <w:r w:rsidRPr="00ED066C">
              <w:rPr>
                <w:rFonts w:ascii="Times New Roman" w:hAnsi="Times New Roman"/>
                <w:sz w:val="24"/>
                <w:szCs w:val="24"/>
                <w:lang w:eastAsia="ru-RU"/>
              </w:rPr>
              <w:br/>
              <w:t>Д/и «Секретная фигура"</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с.65 - 68.</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16</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Конь против ферзя, ладьи, слона</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Продолжить знакомить детей с шахматной фигурой – конь. Показать позиции фигуры, различные ходы. Развивать воображение, сообразительность, быстроту реакции, мелкую моторику рук.</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Д/и «Волшебный мешочек»</w:t>
            </w:r>
            <w:r w:rsidRPr="00ED066C">
              <w:rPr>
                <w:rFonts w:ascii="Times New Roman" w:hAnsi="Times New Roman"/>
                <w:sz w:val="24"/>
                <w:szCs w:val="24"/>
                <w:lang w:eastAsia="ru-RU"/>
              </w:rPr>
              <w:br/>
            </w:r>
            <w:r w:rsidRPr="00ED066C">
              <w:rPr>
                <w:rFonts w:ascii="Times New Roman" w:hAnsi="Times New Roman"/>
                <w:sz w:val="24"/>
                <w:szCs w:val="24"/>
                <w:lang w:eastAsia="ru-RU"/>
              </w:rPr>
              <w:br/>
              <w:t>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"Ограничение подвижности".</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Ч.1 </w:t>
            </w:r>
            <w:r w:rsidRPr="00ED066C">
              <w:rPr>
                <w:rFonts w:ascii="Times New Roman" w:hAnsi="Times New Roman"/>
                <w:sz w:val="24"/>
                <w:szCs w:val="24"/>
                <w:lang w:eastAsia="ru-RU"/>
              </w:rPr>
              <w:br/>
            </w:r>
            <w:r w:rsidRPr="00ED066C">
              <w:rPr>
                <w:rFonts w:ascii="Times New Roman" w:hAnsi="Times New Roman"/>
                <w:sz w:val="24"/>
                <w:szCs w:val="24"/>
                <w:lang w:eastAsia="ru-RU"/>
              </w:rPr>
              <w:br/>
              <w:t>с.69 - 77.</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17</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Пешка «Ни шагу назад!»</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местом пешки в начальном положении; понятиями: ладейная, коневая, слоновая, ферзевая, королевская пешка. Ход пешки, взятие. Взятие на проходе. Превращение пешки. </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дидактической сказки "Детский сад "Чудесная Пешка"</w:t>
            </w:r>
            <w:r w:rsidRPr="00ED066C">
              <w:rPr>
                <w:rFonts w:ascii="Times New Roman" w:hAnsi="Times New Roman"/>
                <w:sz w:val="24"/>
                <w:szCs w:val="24"/>
                <w:lang w:eastAsia="ru-RU"/>
              </w:rPr>
              <w:br/>
            </w:r>
            <w:r w:rsidRPr="00ED066C">
              <w:rPr>
                <w:rFonts w:ascii="Times New Roman" w:hAnsi="Times New Roman"/>
                <w:sz w:val="24"/>
                <w:szCs w:val="24"/>
                <w:lang w:eastAsia="ru-RU"/>
              </w:rPr>
              <w:br/>
              <w:t>Рассказ о пешке. Дидактические задания "Лабиринт", "Один в поле воин".Д/и «Волшебный мешочек»</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с.3-5.</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18</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Пешка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Продолжать знакомить детей с пешкой. Научить «сражаться пешками». Поощрять стремление высказывать свое мнение. </w:t>
            </w:r>
            <w:r w:rsidRPr="00ED066C">
              <w:rPr>
                <w:rFonts w:ascii="Times New Roman" w:hAnsi="Times New Roman"/>
                <w:sz w:val="24"/>
                <w:szCs w:val="24"/>
                <w:lang w:eastAsia="ru-RU"/>
              </w:rPr>
              <w:br/>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с.6 - 8.</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19</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Пешка против ферзя, ладьи, слона, коня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 </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Дидактические игры "Игра на уничтожение" (пешка против пешки, две пешки против одной, одна пешка против двух, две пешки против двух, "Ограничение подвижности".</w:t>
            </w: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с.9 -16.</w:t>
            </w:r>
          </w:p>
        </w:tc>
      </w:tr>
      <w:tr w:rsidR="009E363C" w:rsidRPr="00E10D2E" w:rsidTr="00ED066C">
        <w:trPr>
          <w:trHeight w:val="324"/>
          <w:tblCellSpacing w:w="0" w:type="dxa"/>
          <w:jc w:val="center"/>
        </w:trPr>
        <w:tc>
          <w:tcPr>
            <w:tcW w:w="6096" w:type="dxa"/>
            <w:gridSpan w:val="5"/>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Март</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20</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Король</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r w:rsidRPr="00ED066C">
              <w:rPr>
                <w:rFonts w:ascii="Times New Roman" w:hAnsi="Times New Roman"/>
                <w:sz w:val="24"/>
                <w:szCs w:val="24"/>
                <w:lang w:eastAsia="ru-RU"/>
              </w:rPr>
              <w:br/>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Рассказ о месте короля в начальном положении. Ход короля, взятие. Короля не бьют, но и под бой его ставить нельзя. Дидактические задания: «Один в поле воин", "Кратчайший путь". Чтение и инсценировка сказки "Лена, Оля и Баба Яга".</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с.17 – 22.</w:t>
            </w:r>
            <w:r w:rsidRPr="00ED066C">
              <w:rPr>
                <w:rFonts w:ascii="Times New Roman" w:hAnsi="Times New Roman"/>
                <w:sz w:val="24"/>
                <w:szCs w:val="24"/>
                <w:lang w:eastAsia="ru-RU"/>
              </w:rPr>
              <w:br/>
            </w:r>
            <w:r w:rsidRPr="00ED066C">
              <w:rPr>
                <w:rFonts w:ascii="Times New Roman" w:hAnsi="Times New Roman"/>
                <w:sz w:val="24"/>
                <w:szCs w:val="24"/>
                <w:lang w:eastAsia="ru-RU"/>
              </w:rPr>
              <w:br/>
              <w:t>Костюмы для инсценировки.</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21</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Король «Волшебный квадрат»</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представления о волшебном квадрате, который король использует в игре. Развивать способность думать, мыслить, рассуждать и анализировать. Активизировать словарь.</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Рассказ о волшебном квадрате, который король использует в игре. "Двойной удар", "Взятие". Дидактические игры "Захват контрольного поля", "Защита контрольного поля", "Ограничение подвижности".</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с.23 – 28.</w:t>
            </w:r>
          </w:p>
        </w:tc>
      </w:tr>
      <w:tr w:rsidR="009E363C" w:rsidRPr="00E10D2E" w:rsidTr="00ED066C">
        <w:trPr>
          <w:trHeight w:val="324"/>
          <w:tblCellSpacing w:w="0" w:type="dxa"/>
          <w:jc w:val="center"/>
        </w:trPr>
        <w:tc>
          <w:tcPr>
            <w:tcW w:w="6096" w:type="dxa"/>
            <w:gridSpan w:val="5"/>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22</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представление о позиции «шах» Развивать способность думать, мыслить, рассуждать и анализировать. Активизировать словарь.</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 ферзем, ладьей, слоном, конем, пешкой. Защита от шаха. Дидактические задания "Шах или не шах", "Дай шах", "Пять шахов", "Защита от шаха".</w:t>
            </w: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с.29 - 35.</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23</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Закрепить представления детей о позиции «шах» Развивать логического мышления умения доказывать правильность решения, опровергать неправильные, сообразительность, быстроту реакции. Воспитывать умение выслушивать других детей.</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Открытый шах. Двойной шах. Дидактические задания "Дай открытый шах", "Дай двойной шах". Дидактическая игра "Первый шах".</w:t>
            </w: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с.36 - 43.</w:t>
            </w:r>
          </w:p>
        </w:tc>
      </w:tr>
      <w:tr w:rsidR="009E363C" w:rsidRPr="00E10D2E" w:rsidTr="00ED066C">
        <w:trPr>
          <w:trHeight w:val="324"/>
          <w:tblCellSpacing w:w="0" w:type="dxa"/>
          <w:jc w:val="center"/>
        </w:trPr>
        <w:tc>
          <w:tcPr>
            <w:tcW w:w="6096" w:type="dxa"/>
            <w:gridSpan w:val="5"/>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Апрель</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24</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Мат и шах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представления о комбинациях «шах», «мат» («комбинация» и «вилка» - двойной удар). </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c>
          <w:tcPr>
            <w:tcW w:w="18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25</w:t>
            </w:r>
          </w:p>
        </w:tc>
        <w:tc>
          <w:tcPr>
            <w:tcW w:w="3012"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Мат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представления о том, что мат - цель игры упражнение в определении шахматных ситуаций.</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сказки "До свидания, Шахматная страна"</w:t>
            </w:r>
            <w:r w:rsidRPr="00ED066C">
              <w:rPr>
                <w:rFonts w:ascii="Times New Roman" w:hAnsi="Times New Roman"/>
                <w:sz w:val="24"/>
                <w:szCs w:val="24"/>
                <w:lang w:eastAsia="ru-RU"/>
              </w:rPr>
              <w:br/>
            </w:r>
            <w:r w:rsidRPr="00ED066C">
              <w:rPr>
                <w:rFonts w:ascii="Times New Roman" w:hAnsi="Times New Roman"/>
                <w:sz w:val="24"/>
                <w:szCs w:val="24"/>
                <w:lang w:eastAsia="ru-RU"/>
              </w:rPr>
              <w:br/>
              <w:t>Объяснение нового материала: мат ферзем, ладьей, слоном, конем, пешкой. Дидактическое задание "Мат или не мат".</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с.44 - 52.</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26</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Мат в один ход. </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Закрепить представления детей о позиции «мат» Развивать быстроту реакции. Воспитывать организованность</w:t>
            </w:r>
            <w:r w:rsidRPr="00ED066C">
              <w:rPr>
                <w:rFonts w:ascii="Times New Roman" w:hAnsi="Times New Roman"/>
                <w:sz w:val="24"/>
                <w:szCs w:val="24"/>
                <w:lang w:eastAsia="ru-RU"/>
              </w:rPr>
              <w:br/>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Мат в один ход: сложные примеры с большим числом шахматных фигур. Дидактическое задание "Дай мат в один ход".</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с.53 – 60.</w:t>
            </w:r>
          </w:p>
        </w:tc>
      </w:tr>
      <w:tr w:rsidR="009E363C" w:rsidRPr="00E10D2E" w:rsidTr="00ED066C">
        <w:trPr>
          <w:trHeight w:val="324"/>
          <w:tblCellSpacing w:w="0" w:type="dxa"/>
          <w:jc w:val="center"/>
        </w:trPr>
        <w:tc>
          <w:tcPr>
            <w:tcW w:w="564" w:type="dxa"/>
            <w:gridSpan w:val="2"/>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27</w:t>
            </w:r>
          </w:p>
        </w:tc>
        <w:tc>
          <w:tcPr>
            <w:tcW w:w="3012" w:type="dxa"/>
            <w:gridSpan w:val="2"/>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Ничья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Формировать представлений о положении «пат» , выделение отличий пата от мата. </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Чтение сказки "Мат и пат", Рассказ о позициях «мат» и «пат»</w:t>
            </w:r>
            <w:r w:rsidRPr="00ED066C">
              <w:rPr>
                <w:rFonts w:ascii="Times New Roman" w:hAnsi="Times New Roman"/>
                <w:sz w:val="24"/>
                <w:szCs w:val="24"/>
                <w:lang w:eastAsia="ru-RU"/>
              </w:rPr>
              <w:br/>
            </w:r>
            <w:r w:rsidRPr="00ED066C">
              <w:rPr>
                <w:rFonts w:ascii="Times New Roman" w:hAnsi="Times New Roman"/>
                <w:sz w:val="24"/>
                <w:szCs w:val="24"/>
                <w:lang w:eastAsia="ru-RU"/>
              </w:rPr>
              <w:br/>
              <w:t>Вариантах ничьей. Примеры на пат. Дидактическое задание "Пат или не пат".</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 </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с.61 - 62.</w:t>
            </w:r>
          </w:p>
        </w:tc>
      </w:tr>
      <w:tr w:rsidR="009E363C" w:rsidRPr="00E10D2E" w:rsidTr="00ED066C">
        <w:trPr>
          <w:trHeight w:val="324"/>
          <w:tblCellSpacing w:w="0" w:type="dxa"/>
          <w:jc w:val="center"/>
        </w:trPr>
        <w:tc>
          <w:tcPr>
            <w:tcW w:w="6096" w:type="dxa"/>
            <w:gridSpan w:val="5"/>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Май</w:t>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r>
          </w:p>
        </w:tc>
      </w:tr>
      <w:tr w:rsidR="009E363C" w:rsidRPr="00E10D2E" w:rsidTr="00ED066C">
        <w:trPr>
          <w:trHeight w:val="324"/>
          <w:tblCellSpacing w:w="0" w:type="dxa"/>
          <w:jc w:val="center"/>
        </w:trPr>
        <w:tc>
          <w:tcPr>
            <w:tcW w:w="624" w:type="dxa"/>
            <w:gridSpan w:val="3"/>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28</w:t>
            </w:r>
          </w:p>
        </w:tc>
        <w:tc>
          <w:tcPr>
            <w:tcW w:w="2940"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Рокировка</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познакомить с понятием «Рокировка» Зачем нужна рокировка. Как делается рокировка. Развивать творческое мышление, ло</w:t>
            </w:r>
            <w:r w:rsidRPr="00ED066C">
              <w:rPr>
                <w:rFonts w:ascii="Times New Roman" w:hAnsi="Times New Roman"/>
                <w:sz w:val="24"/>
                <w:szCs w:val="24"/>
                <w:lang w:eastAsia="ru-RU"/>
              </w:rPr>
              <w:softHyphen/>
              <w:t>гическое мышление, способствовать умению доказывать правильность своего решения, развитию интеллекта.</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Длинная и короткая рокировка. Правила рокировки. Дидактическое задание "Рокировка".</w:t>
            </w:r>
            <w:r w:rsidRPr="00ED066C">
              <w:rPr>
                <w:rFonts w:ascii="Times New Roman" w:hAnsi="Times New Roman"/>
                <w:sz w:val="24"/>
                <w:szCs w:val="24"/>
                <w:lang w:eastAsia="ru-RU"/>
              </w:rPr>
              <w:br/>
            </w:r>
          </w:p>
        </w:tc>
        <w:tc>
          <w:tcPr>
            <w:tcW w:w="18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с.63 - 68.</w:t>
            </w:r>
          </w:p>
        </w:tc>
      </w:tr>
      <w:tr w:rsidR="009E363C" w:rsidRPr="00E10D2E" w:rsidTr="00ED066C">
        <w:trPr>
          <w:trHeight w:val="324"/>
          <w:tblCellSpacing w:w="0" w:type="dxa"/>
          <w:jc w:val="center"/>
        </w:trPr>
        <w:tc>
          <w:tcPr>
            <w:tcW w:w="624" w:type="dxa"/>
            <w:gridSpan w:val="3"/>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29</w:t>
            </w:r>
          </w:p>
        </w:tc>
        <w:tc>
          <w:tcPr>
            <w:tcW w:w="2940"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партия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Дать общие представления и рекомендации о принципах разыгрывания дебюта. Игра всеми фигурами из начального положения.</w:t>
            </w:r>
          </w:p>
        </w:tc>
        <w:tc>
          <w:tcPr>
            <w:tcW w:w="21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Игра всеми фигурами из начального положения (без пояснений о том, как лучше начинать шахматную партию). Дидактическая игра "Два хода"</w:t>
            </w:r>
          </w:p>
        </w:tc>
        <w:tc>
          <w:tcPr>
            <w:tcW w:w="18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с.69 - 74.</w:t>
            </w:r>
          </w:p>
        </w:tc>
      </w:tr>
      <w:tr w:rsidR="009E363C" w:rsidRPr="00E10D2E" w:rsidTr="00ED066C">
        <w:trPr>
          <w:trHeight w:val="324"/>
          <w:tblCellSpacing w:w="0" w:type="dxa"/>
          <w:jc w:val="center"/>
        </w:trPr>
        <w:tc>
          <w:tcPr>
            <w:tcW w:w="624" w:type="dxa"/>
            <w:gridSpan w:val="3"/>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30</w:t>
            </w:r>
          </w:p>
        </w:tc>
        <w:tc>
          <w:tcPr>
            <w:tcW w:w="2940"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партия.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:Закреплять представления и рекомендации о принципах разыгрывания дебюта. Игра всеми фигурами из начального положения.</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Демонстрация коротких партий. Игра всеми фигурами из начального положения. Партии 1 - 2</w:t>
            </w:r>
          </w:p>
        </w:tc>
        <w:tc>
          <w:tcPr>
            <w:tcW w:w="1896" w:type="dxa"/>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с.75.</w:t>
            </w:r>
          </w:p>
        </w:tc>
      </w:tr>
      <w:tr w:rsidR="009E363C" w:rsidRPr="00E10D2E" w:rsidTr="00ED066C">
        <w:trPr>
          <w:trHeight w:val="312"/>
          <w:tblCellSpacing w:w="0" w:type="dxa"/>
          <w:jc w:val="center"/>
        </w:trPr>
        <w:tc>
          <w:tcPr>
            <w:tcW w:w="624" w:type="dxa"/>
            <w:gridSpan w:val="3"/>
          </w:tcPr>
          <w:p w:rsidR="009E363C" w:rsidRPr="00ED066C" w:rsidRDefault="009E363C" w:rsidP="00ED066C">
            <w:pPr>
              <w:spacing w:after="0" w:line="240" w:lineRule="auto"/>
              <w:rPr>
                <w:rFonts w:ascii="Times New Roman" w:hAnsi="Times New Roman"/>
                <w:sz w:val="24"/>
                <w:szCs w:val="24"/>
                <w:lang w:eastAsia="ru-RU"/>
              </w:rPr>
            </w:pPr>
            <w:r w:rsidRPr="00ED066C">
              <w:rPr>
                <w:rFonts w:ascii="Times New Roman" w:hAnsi="Times New Roman"/>
                <w:sz w:val="24"/>
                <w:szCs w:val="24"/>
                <w:lang w:eastAsia="ru-RU"/>
              </w:rPr>
              <w:br/>
              <w:t>31,32</w:t>
            </w:r>
          </w:p>
        </w:tc>
        <w:tc>
          <w:tcPr>
            <w:tcW w:w="2940"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партия</w:t>
            </w:r>
            <w:r w:rsidRPr="00ED066C">
              <w:rPr>
                <w:rFonts w:ascii="Times New Roman" w:hAnsi="Times New Roman"/>
                <w:sz w:val="24"/>
                <w:szCs w:val="24"/>
                <w:lang w:eastAsia="ru-RU"/>
              </w:rPr>
              <w:br/>
            </w:r>
            <w:r w:rsidRPr="00ED066C">
              <w:rPr>
                <w:rFonts w:ascii="Times New Roman" w:hAnsi="Times New Roman"/>
                <w:sz w:val="24"/>
                <w:szCs w:val="24"/>
                <w:lang w:eastAsia="ru-RU"/>
              </w:rPr>
              <w:br/>
              <w:t>Задачи: Закреплять представлений и рекомендации о принципах разыгрывания дебюта. Игра всеми фигурами из начального положения.</w:t>
            </w:r>
          </w:p>
        </w:tc>
        <w:tc>
          <w:tcPr>
            <w:tcW w:w="2196" w:type="dxa"/>
          </w:tcPr>
          <w:p w:rsidR="009E363C" w:rsidRPr="00ED066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Демонстрация коротких партий. Игра всеми фигурами из начального положения. </w:t>
            </w:r>
            <w:r w:rsidRPr="00ED066C">
              <w:rPr>
                <w:rFonts w:ascii="Times New Roman" w:hAnsi="Times New Roman"/>
                <w:sz w:val="24"/>
                <w:szCs w:val="24"/>
                <w:lang w:eastAsia="ru-RU"/>
              </w:rPr>
              <w:br/>
            </w:r>
            <w:r w:rsidRPr="00ED066C">
              <w:rPr>
                <w:rFonts w:ascii="Times New Roman" w:hAnsi="Times New Roman"/>
                <w:sz w:val="24"/>
                <w:szCs w:val="24"/>
                <w:lang w:eastAsia="ru-RU"/>
              </w:rPr>
              <w:br/>
              <w:t>Партии № 14 - 15</w:t>
            </w:r>
          </w:p>
        </w:tc>
        <w:tc>
          <w:tcPr>
            <w:tcW w:w="1896" w:type="dxa"/>
          </w:tcPr>
          <w:p w:rsidR="009E363C" w:rsidRDefault="009E363C" w:rsidP="00ED066C">
            <w:pPr>
              <w:spacing w:after="240" w:line="240" w:lineRule="auto"/>
              <w:rPr>
                <w:rFonts w:ascii="Times New Roman" w:hAnsi="Times New Roman"/>
                <w:sz w:val="24"/>
                <w:szCs w:val="24"/>
                <w:lang w:eastAsia="ru-RU"/>
              </w:rPr>
            </w:pPr>
            <w:r w:rsidRPr="00ED066C">
              <w:rPr>
                <w:rFonts w:ascii="Times New Roman" w:hAnsi="Times New Roman"/>
                <w:sz w:val="24"/>
                <w:szCs w:val="24"/>
                <w:lang w:eastAsia="ru-RU"/>
              </w:rPr>
              <w:br/>
              <w:t>Шахматная доска и шахматные поля, комплекты шахматных фигур по кол-ву детей </w:t>
            </w:r>
            <w:r w:rsidRPr="00ED066C">
              <w:rPr>
                <w:rFonts w:ascii="Times New Roman" w:hAnsi="Times New Roman"/>
                <w:sz w:val="24"/>
                <w:szCs w:val="24"/>
                <w:lang w:eastAsia="ru-RU"/>
              </w:rPr>
              <w:br/>
            </w:r>
            <w:r w:rsidRPr="00ED066C">
              <w:rPr>
                <w:rFonts w:ascii="Times New Roman" w:hAnsi="Times New Roman"/>
                <w:sz w:val="24"/>
                <w:szCs w:val="24"/>
                <w:lang w:eastAsia="ru-RU"/>
              </w:rPr>
              <w:br/>
              <w:t>Учебник Ч.2 </w:t>
            </w:r>
            <w:r w:rsidRPr="00ED066C">
              <w:rPr>
                <w:rFonts w:ascii="Times New Roman" w:hAnsi="Times New Roman"/>
                <w:sz w:val="24"/>
                <w:szCs w:val="24"/>
                <w:lang w:eastAsia="ru-RU"/>
              </w:rPr>
              <w:br/>
            </w:r>
            <w:r w:rsidRPr="00ED066C">
              <w:rPr>
                <w:rFonts w:ascii="Times New Roman" w:hAnsi="Times New Roman"/>
                <w:sz w:val="24"/>
                <w:szCs w:val="24"/>
                <w:lang w:eastAsia="ru-RU"/>
              </w:rPr>
              <w:br/>
              <w:t>с.86 - 87.</w:t>
            </w:r>
          </w:p>
          <w:p w:rsidR="009E363C" w:rsidRDefault="009E363C" w:rsidP="00ED066C">
            <w:pPr>
              <w:spacing w:after="240" w:line="240" w:lineRule="auto"/>
              <w:rPr>
                <w:rFonts w:ascii="Times New Roman" w:hAnsi="Times New Roman"/>
                <w:sz w:val="24"/>
                <w:szCs w:val="24"/>
                <w:lang w:eastAsia="ru-RU"/>
              </w:rPr>
            </w:pPr>
          </w:p>
          <w:p w:rsidR="009E363C" w:rsidRDefault="009E363C" w:rsidP="00ED066C">
            <w:pPr>
              <w:spacing w:after="240" w:line="240" w:lineRule="auto"/>
              <w:rPr>
                <w:rFonts w:ascii="Times New Roman" w:hAnsi="Times New Roman"/>
                <w:sz w:val="24"/>
                <w:szCs w:val="24"/>
                <w:lang w:eastAsia="ru-RU"/>
              </w:rPr>
            </w:pPr>
          </w:p>
          <w:p w:rsidR="009E363C" w:rsidRDefault="009E363C" w:rsidP="00ED066C">
            <w:pPr>
              <w:spacing w:after="240" w:line="240" w:lineRule="auto"/>
              <w:rPr>
                <w:rFonts w:ascii="Times New Roman" w:hAnsi="Times New Roman"/>
                <w:sz w:val="24"/>
                <w:szCs w:val="24"/>
                <w:lang w:eastAsia="ru-RU"/>
              </w:rPr>
            </w:pPr>
          </w:p>
          <w:p w:rsidR="009E363C" w:rsidRPr="00ED066C" w:rsidRDefault="009E363C" w:rsidP="00F8164E">
            <w:pPr>
              <w:spacing w:after="240" w:line="240" w:lineRule="auto"/>
              <w:jc w:val="both"/>
              <w:rPr>
                <w:rFonts w:ascii="Times New Roman" w:hAnsi="Times New Roman"/>
                <w:sz w:val="24"/>
                <w:szCs w:val="24"/>
                <w:lang w:eastAsia="ru-RU"/>
              </w:rPr>
            </w:pPr>
            <w:r w:rsidRPr="00ED066C">
              <w:rPr>
                <w:rFonts w:ascii="Times New Roman" w:hAnsi="Times New Roman"/>
                <w:sz w:val="24"/>
                <w:szCs w:val="24"/>
                <w:lang w:eastAsia="ru-RU"/>
              </w:rPr>
              <w:br/>
            </w:r>
          </w:p>
        </w:tc>
      </w:tr>
    </w:tbl>
    <w:p w:rsidR="009E363C" w:rsidRPr="00AE6AEC" w:rsidRDefault="009E363C" w:rsidP="00AE6AEC">
      <w:pPr>
        <w:spacing w:line="360" w:lineRule="auto"/>
        <w:jc w:val="both"/>
        <w:rPr>
          <w:rFonts w:ascii="Times New Roman" w:hAnsi="Times New Roman"/>
          <w:sz w:val="28"/>
          <w:szCs w:val="28"/>
        </w:rPr>
      </w:pPr>
    </w:p>
    <w:sectPr w:rsidR="009E363C" w:rsidRPr="00AE6AEC" w:rsidSect="00AD071A">
      <w:pgSz w:w="11906" w:h="16838"/>
      <w:pgMar w:top="851" w:right="1133" w:bottom="568"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63C" w:rsidRDefault="009E363C" w:rsidP="00E328EE">
      <w:pPr>
        <w:spacing w:after="0" w:line="240" w:lineRule="auto"/>
      </w:pPr>
      <w:r>
        <w:separator/>
      </w:r>
    </w:p>
  </w:endnote>
  <w:endnote w:type="continuationSeparator" w:id="0">
    <w:p w:rsidR="009E363C" w:rsidRDefault="009E363C" w:rsidP="00E328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63C" w:rsidRDefault="009E363C" w:rsidP="00E328EE">
      <w:pPr>
        <w:spacing w:after="0" w:line="240" w:lineRule="auto"/>
      </w:pPr>
      <w:r>
        <w:separator/>
      </w:r>
    </w:p>
  </w:footnote>
  <w:footnote w:type="continuationSeparator" w:id="0">
    <w:p w:rsidR="009E363C" w:rsidRDefault="009E363C" w:rsidP="00E328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0455"/>
    <w:multiLevelType w:val="multilevel"/>
    <w:tmpl w:val="DF9AA8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79D4BA4"/>
    <w:multiLevelType w:val="multilevel"/>
    <w:tmpl w:val="E2C2B170"/>
    <w:lvl w:ilvl="0">
      <w:start w:val="3"/>
      <w:numFmt w:val="decimal"/>
      <w:lvlText w:val="%1."/>
      <w:lvlJc w:val="left"/>
      <w:pPr>
        <w:tabs>
          <w:tab w:val="num" w:pos="1070"/>
        </w:tabs>
        <w:ind w:left="1070" w:hanging="360"/>
      </w:pPr>
      <w:rPr>
        <w:rFonts w:cs="Times New Roman"/>
        <w:b/>
      </w:rPr>
    </w:lvl>
    <w:lvl w:ilvl="1" w:tentative="1">
      <w:start w:val="1"/>
      <w:numFmt w:val="decimal"/>
      <w:lvlText w:val="%2."/>
      <w:lvlJc w:val="left"/>
      <w:pPr>
        <w:tabs>
          <w:tab w:val="num" w:pos="1790"/>
        </w:tabs>
        <w:ind w:left="1790" w:hanging="360"/>
      </w:pPr>
      <w:rPr>
        <w:rFonts w:cs="Times New Roman"/>
      </w:rPr>
    </w:lvl>
    <w:lvl w:ilvl="2" w:tentative="1">
      <w:start w:val="1"/>
      <w:numFmt w:val="decimal"/>
      <w:lvlText w:val="%3."/>
      <w:lvlJc w:val="left"/>
      <w:pPr>
        <w:tabs>
          <w:tab w:val="num" w:pos="2510"/>
        </w:tabs>
        <w:ind w:left="2510" w:hanging="360"/>
      </w:pPr>
      <w:rPr>
        <w:rFonts w:cs="Times New Roman"/>
      </w:rPr>
    </w:lvl>
    <w:lvl w:ilvl="3" w:tentative="1">
      <w:start w:val="1"/>
      <w:numFmt w:val="decimal"/>
      <w:lvlText w:val="%4."/>
      <w:lvlJc w:val="left"/>
      <w:pPr>
        <w:tabs>
          <w:tab w:val="num" w:pos="3230"/>
        </w:tabs>
        <w:ind w:left="3230" w:hanging="360"/>
      </w:pPr>
      <w:rPr>
        <w:rFonts w:cs="Times New Roman"/>
      </w:rPr>
    </w:lvl>
    <w:lvl w:ilvl="4" w:tentative="1">
      <w:start w:val="1"/>
      <w:numFmt w:val="decimal"/>
      <w:lvlText w:val="%5."/>
      <w:lvlJc w:val="left"/>
      <w:pPr>
        <w:tabs>
          <w:tab w:val="num" w:pos="3950"/>
        </w:tabs>
        <w:ind w:left="3950" w:hanging="360"/>
      </w:pPr>
      <w:rPr>
        <w:rFonts w:cs="Times New Roman"/>
      </w:rPr>
    </w:lvl>
    <w:lvl w:ilvl="5" w:tentative="1">
      <w:start w:val="1"/>
      <w:numFmt w:val="decimal"/>
      <w:lvlText w:val="%6."/>
      <w:lvlJc w:val="left"/>
      <w:pPr>
        <w:tabs>
          <w:tab w:val="num" w:pos="4670"/>
        </w:tabs>
        <w:ind w:left="4670" w:hanging="360"/>
      </w:pPr>
      <w:rPr>
        <w:rFonts w:cs="Times New Roman"/>
      </w:rPr>
    </w:lvl>
    <w:lvl w:ilvl="6" w:tentative="1">
      <w:start w:val="1"/>
      <w:numFmt w:val="decimal"/>
      <w:lvlText w:val="%7."/>
      <w:lvlJc w:val="left"/>
      <w:pPr>
        <w:tabs>
          <w:tab w:val="num" w:pos="5390"/>
        </w:tabs>
        <w:ind w:left="5390" w:hanging="360"/>
      </w:pPr>
      <w:rPr>
        <w:rFonts w:cs="Times New Roman"/>
      </w:rPr>
    </w:lvl>
    <w:lvl w:ilvl="7" w:tentative="1">
      <w:start w:val="1"/>
      <w:numFmt w:val="decimal"/>
      <w:lvlText w:val="%8."/>
      <w:lvlJc w:val="left"/>
      <w:pPr>
        <w:tabs>
          <w:tab w:val="num" w:pos="6110"/>
        </w:tabs>
        <w:ind w:left="6110" w:hanging="360"/>
      </w:pPr>
      <w:rPr>
        <w:rFonts w:cs="Times New Roman"/>
      </w:rPr>
    </w:lvl>
    <w:lvl w:ilvl="8" w:tentative="1">
      <w:start w:val="1"/>
      <w:numFmt w:val="decimal"/>
      <w:lvlText w:val="%9."/>
      <w:lvlJc w:val="left"/>
      <w:pPr>
        <w:tabs>
          <w:tab w:val="num" w:pos="6830"/>
        </w:tabs>
        <w:ind w:left="6830" w:hanging="360"/>
      </w:pPr>
      <w:rPr>
        <w:rFonts w:cs="Times New Roman"/>
      </w:rPr>
    </w:lvl>
  </w:abstractNum>
  <w:abstractNum w:abstractNumId="2">
    <w:nsid w:val="11B6137B"/>
    <w:multiLevelType w:val="multilevel"/>
    <w:tmpl w:val="1BFE375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3AB354B"/>
    <w:multiLevelType w:val="multilevel"/>
    <w:tmpl w:val="9502FB58"/>
    <w:lvl w:ilvl="0">
      <w:start w:val="3"/>
      <w:numFmt w:val="decimal"/>
      <w:lvlText w:val="%1."/>
      <w:lvlJc w:val="left"/>
      <w:pPr>
        <w:tabs>
          <w:tab w:val="num" w:pos="1070"/>
        </w:tabs>
        <w:ind w:left="1070" w:hanging="360"/>
      </w:pPr>
      <w:rPr>
        <w:rFonts w:cs="Times New Roman"/>
        <w:b/>
      </w:rPr>
    </w:lvl>
    <w:lvl w:ilvl="1" w:tentative="1">
      <w:start w:val="1"/>
      <w:numFmt w:val="decimal"/>
      <w:lvlText w:val="%2."/>
      <w:lvlJc w:val="left"/>
      <w:pPr>
        <w:tabs>
          <w:tab w:val="num" w:pos="1790"/>
        </w:tabs>
        <w:ind w:left="1790" w:hanging="360"/>
      </w:pPr>
      <w:rPr>
        <w:rFonts w:cs="Times New Roman"/>
      </w:rPr>
    </w:lvl>
    <w:lvl w:ilvl="2" w:tentative="1">
      <w:start w:val="1"/>
      <w:numFmt w:val="decimal"/>
      <w:lvlText w:val="%3."/>
      <w:lvlJc w:val="left"/>
      <w:pPr>
        <w:tabs>
          <w:tab w:val="num" w:pos="2510"/>
        </w:tabs>
        <w:ind w:left="2510" w:hanging="360"/>
      </w:pPr>
      <w:rPr>
        <w:rFonts w:cs="Times New Roman"/>
      </w:rPr>
    </w:lvl>
    <w:lvl w:ilvl="3" w:tentative="1">
      <w:start w:val="1"/>
      <w:numFmt w:val="decimal"/>
      <w:lvlText w:val="%4."/>
      <w:lvlJc w:val="left"/>
      <w:pPr>
        <w:tabs>
          <w:tab w:val="num" w:pos="3230"/>
        </w:tabs>
        <w:ind w:left="3230" w:hanging="360"/>
      </w:pPr>
      <w:rPr>
        <w:rFonts w:cs="Times New Roman"/>
      </w:rPr>
    </w:lvl>
    <w:lvl w:ilvl="4" w:tentative="1">
      <w:start w:val="1"/>
      <w:numFmt w:val="decimal"/>
      <w:lvlText w:val="%5."/>
      <w:lvlJc w:val="left"/>
      <w:pPr>
        <w:tabs>
          <w:tab w:val="num" w:pos="3950"/>
        </w:tabs>
        <w:ind w:left="3950" w:hanging="360"/>
      </w:pPr>
      <w:rPr>
        <w:rFonts w:cs="Times New Roman"/>
      </w:rPr>
    </w:lvl>
    <w:lvl w:ilvl="5" w:tentative="1">
      <w:start w:val="1"/>
      <w:numFmt w:val="decimal"/>
      <w:lvlText w:val="%6."/>
      <w:lvlJc w:val="left"/>
      <w:pPr>
        <w:tabs>
          <w:tab w:val="num" w:pos="4670"/>
        </w:tabs>
        <w:ind w:left="4670" w:hanging="360"/>
      </w:pPr>
      <w:rPr>
        <w:rFonts w:cs="Times New Roman"/>
      </w:rPr>
    </w:lvl>
    <w:lvl w:ilvl="6" w:tentative="1">
      <w:start w:val="1"/>
      <w:numFmt w:val="decimal"/>
      <w:lvlText w:val="%7."/>
      <w:lvlJc w:val="left"/>
      <w:pPr>
        <w:tabs>
          <w:tab w:val="num" w:pos="5390"/>
        </w:tabs>
        <w:ind w:left="5390" w:hanging="360"/>
      </w:pPr>
      <w:rPr>
        <w:rFonts w:cs="Times New Roman"/>
      </w:rPr>
    </w:lvl>
    <w:lvl w:ilvl="7" w:tentative="1">
      <w:start w:val="1"/>
      <w:numFmt w:val="decimal"/>
      <w:lvlText w:val="%8."/>
      <w:lvlJc w:val="left"/>
      <w:pPr>
        <w:tabs>
          <w:tab w:val="num" w:pos="6110"/>
        </w:tabs>
        <w:ind w:left="6110" w:hanging="360"/>
      </w:pPr>
      <w:rPr>
        <w:rFonts w:cs="Times New Roman"/>
      </w:rPr>
    </w:lvl>
    <w:lvl w:ilvl="8" w:tentative="1">
      <w:start w:val="1"/>
      <w:numFmt w:val="decimal"/>
      <w:lvlText w:val="%9."/>
      <w:lvlJc w:val="left"/>
      <w:pPr>
        <w:tabs>
          <w:tab w:val="num" w:pos="6830"/>
        </w:tabs>
        <w:ind w:left="6830" w:hanging="360"/>
      </w:pPr>
      <w:rPr>
        <w:rFonts w:cs="Times New Roman"/>
      </w:rPr>
    </w:lvl>
  </w:abstractNum>
  <w:abstractNum w:abstractNumId="4">
    <w:nsid w:val="1AC77BB7"/>
    <w:multiLevelType w:val="multilevel"/>
    <w:tmpl w:val="00B8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FB2E52"/>
    <w:multiLevelType w:val="hybridMultilevel"/>
    <w:tmpl w:val="309C1B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EFF5EF9"/>
    <w:multiLevelType w:val="multilevel"/>
    <w:tmpl w:val="916E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BD0780"/>
    <w:multiLevelType w:val="multilevel"/>
    <w:tmpl w:val="D206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B4577F"/>
    <w:multiLevelType w:val="multilevel"/>
    <w:tmpl w:val="E50C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8E2C18"/>
    <w:multiLevelType w:val="multilevel"/>
    <w:tmpl w:val="8D92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BB5A73"/>
    <w:multiLevelType w:val="multilevel"/>
    <w:tmpl w:val="50AAE4A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B014889"/>
    <w:multiLevelType w:val="multilevel"/>
    <w:tmpl w:val="D1F0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966133"/>
    <w:multiLevelType w:val="hybridMultilevel"/>
    <w:tmpl w:val="4CCA4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42B010BD"/>
    <w:multiLevelType w:val="multilevel"/>
    <w:tmpl w:val="AA30739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0D117C9"/>
    <w:multiLevelType w:val="multilevel"/>
    <w:tmpl w:val="386C10A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587675C"/>
    <w:multiLevelType w:val="hybridMultilevel"/>
    <w:tmpl w:val="259C4C5A"/>
    <w:lvl w:ilvl="0" w:tplc="0C6A8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95C5DE4"/>
    <w:multiLevelType w:val="multilevel"/>
    <w:tmpl w:val="59FEF5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9D172F6"/>
    <w:multiLevelType w:val="multilevel"/>
    <w:tmpl w:val="B1489A94"/>
    <w:lvl w:ilvl="0">
      <w:start w:val="4"/>
      <w:numFmt w:val="decimal"/>
      <w:lvlText w:val="%1."/>
      <w:lvlJc w:val="left"/>
      <w:pPr>
        <w:tabs>
          <w:tab w:val="num" w:pos="928"/>
        </w:tabs>
        <w:ind w:left="928" w:hanging="360"/>
      </w:pPr>
      <w:rPr>
        <w:rFonts w:cs="Times New Roman"/>
        <w:b/>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8">
    <w:nsid w:val="5CC77F32"/>
    <w:multiLevelType w:val="multilevel"/>
    <w:tmpl w:val="6524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E40912"/>
    <w:multiLevelType w:val="hybridMultilevel"/>
    <w:tmpl w:val="60B0B8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2EB1676"/>
    <w:multiLevelType w:val="hybridMultilevel"/>
    <w:tmpl w:val="C83646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4C353B5"/>
    <w:multiLevelType w:val="multilevel"/>
    <w:tmpl w:val="40964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4D748CB"/>
    <w:multiLevelType w:val="multilevel"/>
    <w:tmpl w:val="BF34E0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5F354F6"/>
    <w:multiLevelType w:val="hybridMultilevel"/>
    <w:tmpl w:val="62BA174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66547E0A"/>
    <w:multiLevelType w:val="multilevel"/>
    <w:tmpl w:val="598E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DA6B03"/>
    <w:multiLevelType w:val="multilevel"/>
    <w:tmpl w:val="16FE71AE"/>
    <w:lvl w:ilvl="0">
      <w:start w:val="2"/>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CB94110"/>
    <w:multiLevelType w:val="hybridMultilevel"/>
    <w:tmpl w:val="6E0643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75D70C48"/>
    <w:multiLevelType w:val="multilevel"/>
    <w:tmpl w:val="BC72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6D3973"/>
    <w:multiLevelType w:val="multilevel"/>
    <w:tmpl w:val="5A96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F37F42"/>
    <w:multiLevelType w:val="multilevel"/>
    <w:tmpl w:val="910C198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BF00433"/>
    <w:multiLevelType w:val="multilevel"/>
    <w:tmpl w:val="7D267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EDD4339"/>
    <w:multiLevelType w:val="multilevel"/>
    <w:tmpl w:val="6098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0"/>
  </w:num>
  <w:num w:numId="4">
    <w:abstractNumId w:val="29"/>
  </w:num>
  <w:num w:numId="5">
    <w:abstractNumId w:val="22"/>
  </w:num>
  <w:num w:numId="6">
    <w:abstractNumId w:val="3"/>
  </w:num>
  <w:num w:numId="7">
    <w:abstractNumId w:val="2"/>
  </w:num>
  <w:num w:numId="8">
    <w:abstractNumId w:val="6"/>
  </w:num>
  <w:num w:numId="9">
    <w:abstractNumId w:val="10"/>
  </w:num>
  <w:num w:numId="10">
    <w:abstractNumId w:val="8"/>
  </w:num>
  <w:num w:numId="11">
    <w:abstractNumId w:val="13"/>
  </w:num>
  <w:num w:numId="12">
    <w:abstractNumId w:val="4"/>
  </w:num>
  <w:num w:numId="13">
    <w:abstractNumId w:val="14"/>
  </w:num>
  <w:num w:numId="14">
    <w:abstractNumId w:val="1"/>
  </w:num>
  <w:num w:numId="15">
    <w:abstractNumId w:val="17"/>
  </w:num>
  <w:num w:numId="16">
    <w:abstractNumId w:val="30"/>
  </w:num>
  <w:num w:numId="17">
    <w:abstractNumId w:val="16"/>
  </w:num>
  <w:num w:numId="18">
    <w:abstractNumId w:val="19"/>
  </w:num>
  <w:num w:numId="19">
    <w:abstractNumId w:val="24"/>
  </w:num>
  <w:num w:numId="20">
    <w:abstractNumId w:val="28"/>
  </w:num>
  <w:num w:numId="21">
    <w:abstractNumId w:val="27"/>
  </w:num>
  <w:num w:numId="22">
    <w:abstractNumId w:val="9"/>
  </w:num>
  <w:num w:numId="23">
    <w:abstractNumId w:val="20"/>
  </w:num>
  <w:num w:numId="24">
    <w:abstractNumId w:val="15"/>
  </w:num>
  <w:num w:numId="25">
    <w:abstractNumId w:val="21"/>
  </w:num>
  <w:num w:numId="26">
    <w:abstractNumId w:val="31"/>
  </w:num>
  <w:num w:numId="27">
    <w:abstractNumId w:val="7"/>
  </w:num>
  <w:num w:numId="28">
    <w:abstractNumId w:val="11"/>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67C6"/>
    <w:rsid w:val="000018BE"/>
    <w:rsid w:val="00011DFB"/>
    <w:rsid w:val="000233C0"/>
    <w:rsid w:val="00053067"/>
    <w:rsid w:val="0005597B"/>
    <w:rsid w:val="00071264"/>
    <w:rsid w:val="00071ABC"/>
    <w:rsid w:val="000751C6"/>
    <w:rsid w:val="00084A03"/>
    <w:rsid w:val="00091C1C"/>
    <w:rsid w:val="00093EC5"/>
    <w:rsid w:val="00094A3D"/>
    <w:rsid w:val="000B6093"/>
    <w:rsid w:val="000C13E2"/>
    <w:rsid w:val="000D582D"/>
    <w:rsid w:val="000D7B47"/>
    <w:rsid w:val="00102711"/>
    <w:rsid w:val="00123A2F"/>
    <w:rsid w:val="0012449D"/>
    <w:rsid w:val="00182897"/>
    <w:rsid w:val="001A4260"/>
    <w:rsid w:val="001A5266"/>
    <w:rsid w:val="001B1638"/>
    <w:rsid w:val="001D0C2B"/>
    <w:rsid w:val="001E66FA"/>
    <w:rsid w:val="00204353"/>
    <w:rsid w:val="00217A23"/>
    <w:rsid w:val="00221068"/>
    <w:rsid w:val="0022114F"/>
    <w:rsid w:val="00223685"/>
    <w:rsid w:val="00225EA2"/>
    <w:rsid w:val="002327B6"/>
    <w:rsid w:val="00235295"/>
    <w:rsid w:val="002443DA"/>
    <w:rsid w:val="002474C1"/>
    <w:rsid w:val="0025005D"/>
    <w:rsid w:val="00252B8D"/>
    <w:rsid w:val="002716B9"/>
    <w:rsid w:val="00273922"/>
    <w:rsid w:val="00284E61"/>
    <w:rsid w:val="00294894"/>
    <w:rsid w:val="002A3F0E"/>
    <w:rsid w:val="002B6C08"/>
    <w:rsid w:val="002C3C8F"/>
    <w:rsid w:val="002D397A"/>
    <w:rsid w:val="002D77E4"/>
    <w:rsid w:val="003133D5"/>
    <w:rsid w:val="003535CE"/>
    <w:rsid w:val="00361354"/>
    <w:rsid w:val="003A3173"/>
    <w:rsid w:val="003B2FDE"/>
    <w:rsid w:val="003F29D8"/>
    <w:rsid w:val="003F3CCA"/>
    <w:rsid w:val="00405AC4"/>
    <w:rsid w:val="00422067"/>
    <w:rsid w:val="0042467D"/>
    <w:rsid w:val="00430654"/>
    <w:rsid w:val="00434389"/>
    <w:rsid w:val="00434622"/>
    <w:rsid w:val="0044106E"/>
    <w:rsid w:val="00441E04"/>
    <w:rsid w:val="004459DE"/>
    <w:rsid w:val="00453380"/>
    <w:rsid w:val="00462533"/>
    <w:rsid w:val="00464E7F"/>
    <w:rsid w:val="00477788"/>
    <w:rsid w:val="004C5586"/>
    <w:rsid w:val="004D5BE8"/>
    <w:rsid w:val="004F06A7"/>
    <w:rsid w:val="004F4F77"/>
    <w:rsid w:val="00503822"/>
    <w:rsid w:val="00514280"/>
    <w:rsid w:val="00522E4F"/>
    <w:rsid w:val="00533269"/>
    <w:rsid w:val="00562F8A"/>
    <w:rsid w:val="00563C35"/>
    <w:rsid w:val="00570E62"/>
    <w:rsid w:val="00576E03"/>
    <w:rsid w:val="005B2586"/>
    <w:rsid w:val="005B45EA"/>
    <w:rsid w:val="005B5FC3"/>
    <w:rsid w:val="005C06DA"/>
    <w:rsid w:val="005D1DB6"/>
    <w:rsid w:val="005D5CB5"/>
    <w:rsid w:val="00645B8E"/>
    <w:rsid w:val="00663217"/>
    <w:rsid w:val="006661CA"/>
    <w:rsid w:val="006701B4"/>
    <w:rsid w:val="006821F5"/>
    <w:rsid w:val="006939CD"/>
    <w:rsid w:val="006C542F"/>
    <w:rsid w:val="006D0B65"/>
    <w:rsid w:val="00707745"/>
    <w:rsid w:val="00715144"/>
    <w:rsid w:val="00743F7A"/>
    <w:rsid w:val="00744E9C"/>
    <w:rsid w:val="007467B9"/>
    <w:rsid w:val="007538D1"/>
    <w:rsid w:val="00776A63"/>
    <w:rsid w:val="007A5B77"/>
    <w:rsid w:val="007C0E14"/>
    <w:rsid w:val="007C246D"/>
    <w:rsid w:val="007D253F"/>
    <w:rsid w:val="007D3172"/>
    <w:rsid w:val="007D40CC"/>
    <w:rsid w:val="007E1141"/>
    <w:rsid w:val="0080538C"/>
    <w:rsid w:val="00813F96"/>
    <w:rsid w:val="008154D6"/>
    <w:rsid w:val="0084015B"/>
    <w:rsid w:val="008413C3"/>
    <w:rsid w:val="00842FD8"/>
    <w:rsid w:val="0085535B"/>
    <w:rsid w:val="00867ED6"/>
    <w:rsid w:val="008A1F20"/>
    <w:rsid w:val="008B5F16"/>
    <w:rsid w:val="008D5937"/>
    <w:rsid w:val="009114EF"/>
    <w:rsid w:val="009267C6"/>
    <w:rsid w:val="009321B9"/>
    <w:rsid w:val="0096119A"/>
    <w:rsid w:val="00961AEE"/>
    <w:rsid w:val="009637FA"/>
    <w:rsid w:val="00966453"/>
    <w:rsid w:val="00977754"/>
    <w:rsid w:val="009B5B96"/>
    <w:rsid w:val="009C14D8"/>
    <w:rsid w:val="009E332B"/>
    <w:rsid w:val="009E363C"/>
    <w:rsid w:val="009F1479"/>
    <w:rsid w:val="00A11966"/>
    <w:rsid w:val="00A178EE"/>
    <w:rsid w:val="00A375C6"/>
    <w:rsid w:val="00A626B4"/>
    <w:rsid w:val="00A655BF"/>
    <w:rsid w:val="00A77A94"/>
    <w:rsid w:val="00AA2DC4"/>
    <w:rsid w:val="00AB37B6"/>
    <w:rsid w:val="00AB37D0"/>
    <w:rsid w:val="00AC059D"/>
    <w:rsid w:val="00AC3088"/>
    <w:rsid w:val="00AD071A"/>
    <w:rsid w:val="00AE2574"/>
    <w:rsid w:val="00AE37A3"/>
    <w:rsid w:val="00AE6AEC"/>
    <w:rsid w:val="00AF0D92"/>
    <w:rsid w:val="00AF5A5B"/>
    <w:rsid w:val="00B00A89"/>
    <w:rsid w:val="00B05A06"/>
    <w:rsid w:val="00B152B6"/>
    <w:rsid w:val="00B30606"/>
    <w:rsid w:val="00B30E69"/>
    <w:rsid w:val="00B33313"/>
    <w:rsid w:val="00B35427"/>
    <w:rsid w:val="00B44A0A"/>
    <w:rsid w:val="00B54C24"/>
    <w:rsid w:val="00B700EC"/>
    <w:rsid w:val="00B77B13"/>
    <w:rsid w:val="00BB5671"/>
    <w:rsid w:val="00BF337C"/>
    <w:rsid w:val="00C0628A"/>
    <w:rsid w:val="00C1572B"/>
    <w:rsid w:val="00C164D1"/>
    <w:rsid w:val="00C34622"/>
    <w:rsid w:val="00C34C6F"/>
    <w:rsid w:val="00C45DC6"/>
    <w:rsid w:val="00C47CCC"/>
    <w:rsid w:val="00C50535"/>
    <w:rsid w:val="00C61F36"/>
    <w:rsid w:val="00C75E26"/>
    <w:rsid w:val="00C850D0"/>
    <w:rsid w:val="00CB14C8"/>
    <w:rsid w:val="00CB1CAF"/>
    <w:rsid w:val="00CB35AB"/>
    <w:rsid w:val="00CE7189"/>
    <w:rsid w:val="00D0342B"/>
    <w:rsid w:val="00D071D2"/>
    <w:rsid w:val="00D17679"/>
    <w:rsid w:val="00D25421"/>
    <w:rsid w:val="00D32EB0"/>
    <w:rsid w:val="00D33368"/>
    <w:rsid w:val="00D45254"/>
    <w:rsid w:val="00D630A9"/>
    <w:rsid w:val="00D708DA"/>
    <w:rsid w:val="00D73A27"/>
    <w:rsid w:val="00D801DB"/>
    <w:rsid w:val="00DA7A31"/>
    <w:rsid w:val="00DB2929"/>
    <w:rsid w:val="00DB6FDB"/>
    <w:rsid w:val="00DB7DD5"/>
    <w:rsid w:val="00DE2997"/>
    <w:rsid w:val="00E1047B"/>
    <w:rsid w:val="00E10D2E"/>
    <w:rsid w:val="00E14FA4"/>
    <w:rsid w:val="00E328EE"/>
    <w:rsid w:val="00E353DB"/>
    <w:rsid w:val="00E40D11"/>
    <w:rsid w:val="00E65E79"/>
    <w:rsid w:val="00E81E5C"/>
    <w:rsid w:val="00E90452"/>
    <w:rsid w:val="00E96600"/>
    <w:rsid w:val="00E975A1"/>
    <w:rsid w:val="00EA31D7"/>
    <w:rsid w:val="00EB075A"/>
    <w:rsid w:val="00EB2923"/>
    <w:rsid w:val="00EB56B5"/>
    <w:rsid w:val="00EB5B8E"/>
    <w:rsid w:val="00ED066C"/>
    <w:rsid w:val="00EE5F8C"/>
    <w:rsid w:val="00F01909"/>
    <w:rsid w:val="00F15040"/>
    <w:rsid w:val="00F17B13"/>
    <w:rsid w:val="00F337C1"/>
    <w:rsid w:val="00F36D64"/>
    <w:rsid w:val="00F42117"/>
    <w:rsid w:val="00F741EB"/>
    <w:rsid w:val="00F8164E"/>
    <w:rsid w:val="00F9473B"/>
    <w:rsid w:val="00FA2061"/>
    <w:rsid w:val="00FA3BA5"/>
    <w:rsid w:val="00FF47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7A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
    <w:name w:val="c1"/>
    <w:basedOn w:val="Normal"/>
    <w:uiPriority w:val="99"/>
    <w:rsid w:val="00C505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C50535"/>
    <w:rPr>
      <w:rFonts w:cs="Times New Roman"/>
    </w:rPr>
  </w:style>
  <w:style w:type="character" w:customStyle="1" w:styleId="c3">
    <w:name w:val="c3"/>
    <w:basedOn w:val="DefaultParagraphFont"/>
    <w:uiPriority w:val="99"/>
    <w:rsid w:val="00C50535"/>
    <w:rPr>
      <w:rFonts w:cs="Times New Roman"/>
    </w:rPr>
  </w:style>
  <w:style w:type="paragraph" w:customStyle="1" w:styleId="c4">
    <w:name w:val="c4"/>
    <w:basedOn w:val="Normal"/>
    <w:uiPriority w:val="99"/>
    <w:rsid w:val="00C50535"/>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C50535"/>
    <w:rPr>
      <w:rFonts w:cs="Times New Roman"/>
      <w:color w:val="0000FF"/>
      <w:u w:val="single"/>
    </w:rPr>
  </w:style>
  <w:style w:type="paragraph" w:styleId="ListParagraph">
    <w:name w:val="List Paragraph"/>
    <w:basedOn w:val="Normal"/>
    <w:uiPriority w:val="99"/>
    <w:qFormat/>
    <w:rsid w:val="00AE6AEC"/>
    <w:pPr>
      <w:ind w:left="720"/>
      <w:contextualSpacing/>
    </w:pPr>
  </w:style>
  <w:style w:type="paragraph" w:styleId="NormalWeb">
    <w:name w:val="Normal (Web)"/>
    <w:basedOn w:val="Normal"/>
    <w:uiPriority w:val="99"/>
    <w:rsid w:val="002D77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f2">
    <w:name w:val="ff2"/>
    <w:basedOn w:val="DefaultParagraphFont"/>
    <w:uiPriority w:val="99"/>
    <w:rsid w:val="002D77E4"/>
    <w:rPr>
      <w:rFonts w:cs="Times New Roman"/>
    </w:rPr>
  </w:style>
  <w:style w:type="character" w:customStyle="1" w:styleId="apple-converted-space">
    <w:name w:val="apple-converted-space"/>
    <w:basedOn w:val="DefaultParagraphFont"/>
    <w:uiPriority w:val="99"/>
    <w:rsid w:val="00ED066C"/>
    <w:rPr>
      <w:rFonts w:cs="Times New Roman"/>
    </w:rPr>
  </w:style>
  <w:style w:type="character" w:customStyle="1" w:styleId="butback">
    <w:name w:val="butback"/>
    <w:basedOn w:val="DefaultParagraphFont"/>
    <w:uiPriority w:val="99"/>
    <w:rsid w:val="00ED066C"/>
    <w:rPr>
      <w:rFonts w:cs="Times New Roman"/>
    </w:rPr>
  </w:style>
  <w:style w:type="character" w:customStyle="1" w:styleId="submenu-table">
    <w:name w:val="submenu-table"/>
    <w:basedOn w:val="DefaultParagraphFont"/>
    <w:uiPriority w:val="99"/>
    <w:rsid w:val="00ED066C"/>
    <w:rPr>
      <w:rFonts w:cs="Times New Roman"/>
    </w:rPr>
  </w:style>
  <w:style w:type="paragraph" w:styleId="Header">
    <w:name w:val="header"/>
    <w:basedOn w:val="Normal"/>
    <w:link w:val="HeaderChar"/>
    <w:uiPriority w:val="99"/>
    <w:semiHidden/>
    <w:rsid w:val="00E328EE"/>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328EE"/>
    <w:rPr>
      <w:rFonts w:cs="Times New Roman"/>
    </w:rPr>
  </w:style>
  <w:style w:type="paragraph" w:styleId="Footer">
    <w:name w:val="footer"/>
    <w:basedOn w:val="Normal"/>
    <w:link w:val="FooterChar"/>
    <w:uiPriority w:val="99"/>
    <w:semiHidden/>
    <w:rsid w:val="00E328EE"/>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E328EE"/>
    <w:rPr>
      <w:rFonts w:cs="Times New Roman"/>
    </w:rPr>
  </w:style>
  <w:style w:type="character" w:customStyle="1" w:styleId="c17">
    <w:name w:val="c17"/>
    <w:basedOn w:val="DefaultParagraphFont"/>
    <w:uiPriority w:val="99"/>
    <w:rsid w:val="00576E03"/>
    <w:rPr>
      <w:rFonts w:cs="Times New Roman"/>
    </w:rPr>
  </w:style>
  <w:style w:type="paragraph" w:customStyle="1" w:styleId="c193">
    <w:name w:val="c193"/>
    <w:basedOn w:val="Normal"/>
    <w:uiPriority w:val="99"/>
    <w:rsid w:val="00576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9">
    <w:name w:val="c119"/>
    <w:basedOn w:val="Normal"/>
    <w:uiPriority w:val="99"/>
    <w:rsid w:val="00576E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Normal"/>
    <w:uiPriority w:val="99"/>
    <w:rsid w:val="004220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5">
    <w:name w:val="c85"/>
    <w:basedOn w:val="DefaultParagraphFont"/>
    <w:uiPriority w:val="99"/>
    <w:rsid w:val="00422067"/>
    <w:rPr>
      <w:rFonts w:cs="Times New Roman"/>
    </w:rPr>
  </w:style>
  <w:style w:type="paragraph" w:customStyle="1" w:styleId="c35">
    <w:name w:val="c35"/>
    <w:basedOn w:val="Normal"/>
    <w:uiPriority w:val="99"/>
    <w:rsid w:val="00422067"/>
    <w:pPr>
      <w:spacing w:before="100" w:beforeAutospacing="1" w:after="100" w:afterAutospacing="1" w:line="240" w:lineRule="auto"/>
    </w:pPr>
    <w:rPr>
      <w:rFonts w:ascii="Times New Roman" w:eastAsia="Times New Roman" w:hAnsi="Times New Roman"/>
      <w:sz w:val="24"/>
      <w:szCs w:val="24"/>
      <w:lang w:eastAsia="ru-RU"/>
    </w:rPr>
  </w:style>
  <w:style w:type="table" w:styleId="TableGrid">
    <w:name w:val="Table Grid"/>
    <w:basedOn w:val="TableNormal"/>
    <w:uiPriority w:val="99"/>
    <w:rsid w:val="005B45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8751142">
      <w:marLeft w:val="0"/>
      <w:marRight w:val="0"/>
      <w:marTop w:val="0"/>
      <w:marBottom w:val="0"/>
      <w:divBdr>
        <w:top w:val="none" w:sz="0" w:space="0" w:color="auto"/>
        <w:left w:val="none" w:sz="0" w:space="0" w:color="auto"/>
        <w:bottom w:val="none" w:sz="0" w:space="0" w:color="auto"/>
        <w:right w:val="none" w:sz="0" w:space="0" w:color="auto"/>
      </w:divBdr>
    </w:div>
    <w:div w:id="1668751143">
      <w:marLeft w:val="0"/>
      <w:marRight w:val="0"/>
      <w:marTop w:val="0"/>
      <w:marBottom w:val="0"/>
      <w:divBdr>
        <w:top w:val="none" w:sz="0" w:space="0" w:color="auto"/>
        <w:left w:val="none" w:sz="0" w:space="0" w:color="auto"/>
        <w:bottom w:val="none" w:sz="0" w:space="0" w:color="auto"/>
        <w:right w:val="none" w:sz="0" w:space="0" w:color="auto"/>
      </w:divBdr>
    </w:div>
    <w:div w:id="1668751144">
      <w:marLeft w:val="0"/>
      <w:marRight w:val="0"/>
      <w:marTop w:val="0"/>
      <w:marBottom w:val="0"/>
      <w:divBdr>
        <w:top w:val="none" w:sz="0" w:space="0" w:color="auto"/>
        <w:left w:val="none" w:sz="0" w:space="0" w:color="auto"/>
        <w:bottom w:val="none" w:sz="0" w:space="0" w:color="auto"/>
        <w:right w:val="none" w:sz="0" w:space="0" w:color="auto"/>
      </w:divBdr>
    </w:div>
    <w:div w:id="1668751145">
      <w:marLeft w:val="0"/>
      <w:marRight w:val="0"/>
      <w:marTop w:val="0"/>
      <w:marBottom w:val="0"/>
      <w:divBdr>
        <w:top w:val="none" w:sz="0" w:space="0" w:color="auto"/>
        <w:left w:val="none" w:sz="0" w:space="0" w:color="auto"/>
        <w:bottom w:val="none" w:sz="0" w:space="0" w:color="auto"/>
        <w:right w:val="none" w:sz="0" w:space="0" w:color="auto"/>
      </w:divBdr>
    </w:div>
    <w:div w:id="1668751146">
      <w:marLeft w:val="0"/>
      <w:marRight w:val="0"/>
      <w:marTop w:val="0"/>
      <w:marBottom w:val="0"/>
      <w:divBdr>
        <w:top w:val="none" w:sz="0" w:space="0" w:color="auto"/>
        <w:left w:val="none" w:sz="0" w:space="0" w:color="auto"/>
        <w:bottom w:val="none" w:sz="0" w:space="0" w:color="auto"/>
        <w:right w:val="none" w:sz="0" w:space="0" w:color="auto"/>
      </w:divBdr>
    </w:div>
    <w:div w:id="1668751147">
      <w:marLeft w:val="0"/>
      <w:marRight w:val="0"/>
      <w:marTop w:val="0"/>
      <w:marBottom w:val="0"/>
      <w:divBdr>
        <w:top w:val="none" w:sz="0" w:space="0" w:color="auto"/>
        <w:left w:val="none" w:sz="0" w:space="0" w:color="auto"/>
        <w:bottom w:val="none" w:sz="0" w:space="0" w:color="auto"/>
        <w:right w:val="none" w:sz="0" w:space="0" w:color="auto"/>
      </w:divBdr>
    </w:div>
    <w:div w:id="1668751148">
      <w:marLeft w:val="0"/>
      <w:marRight w:val="0"/>
      <w:marTop w:val="0"/>
      <w:marBottom w:val="0"/>
      <w:divBdr>
        <w:top w:val="none" w:sz="0" w:space="0" w:color="auto"/>
        <w:left w:val="none" w:sz="0" w:space="0" w:color="auto"/>
        <w:bottom w:val="none" w:sz="0" w:space="0" w:color="auto"/>
        <w:right w:val="none" w:sz="0" w:space="0" w:color="auto"/>
      </w:divBdr>
    </w:div>
    <w:div w:id="1668751149">
      <w:marLeft w:val="0"/>
      <w:marRight w:val="0"/>
      <w:marTop w:val="0"/>
      <w:marBottom w:val="0"/>
      <w:divBdr>
        <w:top w:val="none" w:sz="0" w:space="0" w:color="auto"/>
        <w:left w:val="none" w:sz="0" w:space="0" w:color="auto"/>
        <w:bottom w:val="none" w:sz="0" w:space="0" w:color="auto"/>
        <w:right w:val="none" w:sz="0" w:space="0" w:color="auto"/>
      </w:divBdr>
    </w:div>
    <w:div w:id="1668751150">
      <w:marLeft w:val="0"/>
      <w:marRight w:val="0"/>
      <w:marTop w:val="0"/>
      <w:marBottom w:val="0"/>
      <w:divBdr>
        <w:top w:val="none" w:sz="0" w:space="0" w:color="auto"/>
        <w:left w:val="none" w:sz="0" w:space="0" w:color="auto"/>
        <w:bottom w:val="none" w:sz="0" w:space="0" w:color="auto"/>
        <w:right w:val="none" w:sz="0" w:space="0" w:color="auto"/>
      </w:divBdr>
    </w:div>
    <w:div w:id="1668751151">
      <w:marLeft w:val="0"/>
      <w:marRight w:val="0"/>
      <w:marTop w:val="0"/>
      <w:marBottom w:val="0"/>
      <w:divBdr>
        <w:top w:val="none" w:sz="0" w:space="0" w:color="auto"/>
        <w:left w:val="none" w:sz="0" w:space="0" w:color="auto"/>
        <w:bottom w:val="none" w:sz="0" w:space="0" w:color="auto"/>
        <w:right w:val="none" w:sz="0" w:space="0" w:color="auto"/>
      </w:divBdr>
    </w:div>
    <w:div w:id="1668751152">
      <w:marLeft w:val="0"/>
      <w:marRight w:val="0"/>
      <w:marTop w:val="0"/>
      <w:marBottom w:val="0"/>
      <w:divBdr>
        <w:top w:val="none" w:sz="0" w:space="0" w:color="auto"/>
        <w:left w:val="none" w:sz="0" w:space="0" w:color="auto"/>
        <w:bottom w:val="none" w:sz="0" w:space="0" w:color="auto"/>
        <w:right w:val="none" w:sz="0" w:space="0" w:color="auto"/>
      </w:divBdr>
    </w:div>
    <w:div w:id="1668751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chess.ru/ebook/" TargetMode="External"/><Relationship Id="rId5" Type="http://schemas.openxmlformats.org/officeDocument/2006/relationships/footnotes" Target="footnotes.xml"/><Relationship Id="rId10" Type="http://schemas.openxmlformats.org/officeDocument/2006/relationships/hyperlink" Target="http://www.shahmatik.ru/" TargetMode="External"/><Relationship Id="rId4" Type="http://schemas.openxmlformats.org/officeDocument/2006/relationships/webSettings" Target="webSettings.xml"/><Relationship Id="rId9" Type="http://schemas.openxmlformats.org/officeDocument/2006/relationships/hyperlink" Target="http://www.chess-master.net/articles/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29</Pages>
  <Words>5816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2017-11-16T05:13:00Z</dcterms:created>
  <dcterms:modified xsi:type="dcterms:W3CDTF">2019-01-17T10:06:00Z</dcterms:modified>
</cp:coreProperties>
</file>